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CA78" w14:textId="2329FEFF" w:rsidR="00DB20DB" w:rsidRDefault="00DB20DB" w:rsidP="00906EB0">
      <w:pPr>
        <w:pStyle w:val="Title"/>
        <w:rPr>
          <w:b/>
        </w:rPr>
      </w:pPr>
      <w:r>
        <w:rPr>
          <w:b/>
        </w:rPr>
        <w:t>Ananish Chaudhuri</w:t>
      </w:r>
    </w:p>
    <w:p w14:paraId="18463D6E" w14:textId="0AF23A38" w:rsidR="00906EB0" w:rsidRDefault="00906EB0" w:rsidP="00906EB0">
      <w:pPr>
        <w:pStyle w:val="Title"/>
        <w:rPr>
          <w:b/>
        </w:rPr>
      </w:pPr>
      <w:r>
        <w:rPr>
          <w:b/>
        </w:rPr>
        <w:t xml:space="preserve">Curriculum vitae </w:t>
      </w:r>
      <w:r w:rsidR="00171398">
        <w:rPr>
          <w:b/>
        </w:rPr>
        <w:t xml:space="preserve">November </w:t>
      </w:r>
      <w:r w:rsidR="00D3790A">
        <w:rPr>
          <w:b/>
        </w:rPr>
        <w:t>2023</w:t>
      </w:r>
    </w:p>
    <w:p w14:paraId="59AF64A6" w14:textId="231BED03" w:rsidR="00DB20DB" w:rsidRDefault="00E57F38" w:rsidP="00E57F38">
      <w:pPr>
        <w:pStyle w:val="Subtitle"/>
        <w:tabs>
          <w:tab w:val="left" w:pos="7130"/>
        </w:tabs>
      </w:pPr>
      <w:r>
        <w:tab/>
      </w:r>
    </w:p>
    <w:p w14:paraId="38B51D48" w14:textId="77777777" w:rsidR="00DB20DB" w:rsidRPr="00844039" w:rsidRDefault="00DB20DB" w:rsidP="00AE75CD">
      <w:pPr>
        <w:pStyle w:val="Subtitle"/>
        <w:rPr>
          <w:sz w:val="22"/>
          <w:szCs w:val="22"/>
        </w:rPr>
      </w:pPr>
      <w:r w:rsidRPr="00844039">
        <w:rPr>
          <w:sz w:val="22"/>
          <w:szCs w:val="22"/>
        </w:rPr>
        <w:t>Department of Economics</w:t>
      </w:r>
      <w:r w:rsidR="00726D12" w:rsidRPr="00844039">
        <w:rPr>
          <w:sz w:val="22"/>
          <w:szCs w:val="22"/>
        </w:rPr>
        <w:tab/>
      </w:r>
      <w:r w:rsidR="00726D12" w:rsidRPr="00844039">
        <w:rPr>
          <w:sz w:val="22"/>
          <w:szCs w:val="22"/>
        </w:rPr>
        <w:tab/>
      </w:r>
      <w:r w:rsidRPr="00844039">
        <w:rPr>
          <w:sz w:val="22"/>
          <w:szCs w:val="22"/>
        </w:rPr>
        <w:t xml:space="preserve">Phone: </w:t>
      </w:r>
      <w:r w:rsidR="00726D12" w:rsidRPr="00844039">
        <w:rPr>
          <w:sz w:val="22"/>
          <w:szCs w:val="22"/>
        </w:rPr>
        <w:t>64-9-</w:t>
      </w:r>
      <w:r w:rsidR="0083195D" w:rsidRPr="00844039">
        <w:rPr>
          <w:sz w:val="22"/>
          <w:szCs w:val="22"/>
        </w:rPr>
        <w:t>923-</w:t>
      </w:r>
      <w:r w:rsidR="00726D12" w:rsidRPr="00844039">
        <w:rPr>
          <w:sz w:val="22"/>
          <w:szCs w:val="22"/>
        </w:rPr>
        <w:t>8307</w:t>
      </w:r>
    </w:p>
    <w:p w14:paraId="173118FE" w14:textId="77777777" w:rsidR="00726D12" w:rsidRPr="00844039" w:rsidRDefault="00726D12">
      <w:pPr>
        <w:pStyle w:val="Subtitle"/>
        <w:rPr>
          <w:sz w:val="22"/>
          <w:szCs w:val="22"/>
        </w:rPr>
      </w:pPr>
      <w:r w:rsidRPr="00844039">
        <w:rPr>
          <w:sz w:val="22"/>
          <w:szCs w:val="22"/>
        </w:rPr>
        <w:t>University of Auckland</w:t>
      </w:r>
      <w:r w:rsidRPr="00844039">
        <w:rPr>
          <w:sz w:val="22"/>
          <w:szCs w:val="22"/>
        </w:rPr>
        <w:tab/>
      </w:r>
      <w:r w:rsidRPr="00844039">
        <w:rPr>
          <w:sz w:val="22"/>
          <w:szCs w:val="22"/>
        </w:rPr>
        <w:tab/>
      </w:r>
      <w:r w:rsidRPr="00844039">
        <w:rPr>
          <w:sz w:val="22"/>
          <w:szCs w:val="22"/>
        </w:rPr>
        <w:tab/>
        <w:t>Fax: 64-9-373-7427</w:t>
      </w:r>
    </w:p>
    <w:p w14:paraId="519886D6" w14:textId="77777777" w:rsidR="00726D12" w:rsidRPr="00844039" w:rsidRDefault="00726D12">
      <w:pPr>
        <w:pStyle w:val="Subtitle"/>
        <w:rPr>
          <w:sz w:val="22"/>
          <w:szCs w:val="22"/>
          <w:lang w:val="de-DE"/>
        </w:rPr>
      </w:pPr>
      <w:r w:rsidRPr="00844039">
        <w:rPr>
          <w:sz w:val="22"/>
          <w:szCs w:val="22"/>
          <w:lang w:val="de-DE"/>
        </w:rPr>
        <w:t>Private Bag 92019</w:t>
      </w:r>
      <w:r w:rsidRPr="00844039">
        <w:rPr>
          <w:sz w:val="22"/>
          <w:szCs w:val="22"/>
          <w:lang w:val="de-DE"/>
        </w:rPr>
        <w:tab/>
      </w:r>
      <w:r w:rsidRPr="00844039">
        <w:rPr>
          <w:sz w:val="22"/>
          <w:szCs w:val="22"/>
          <w:lang w:val="de-DE"/>
        </w:rPr>
        <w:tab/>
      </w:r>
      <w:r w:rsidRPr="00844039">
        <w:rPr>
          <w:sz w:val="22"/>
          <w:szCs w:val="22"/>
          <w:lang w:val="de-DE"/>
        </w:rPr>
        <w:tab/>
        <w:t xml:space="preserve">E-mail: </w:t>
      </w:r>
      <w:hyperlink r:id="rId7" w:history="1">
        <w:r w:rsidRPr="00844039">
          <w:rPr>
            <w:rStyle w:val="Hyperlink"/>
            <w:i/>
            <w:sz w:val="22"/>
            <w:szCs w:val="22"/>
            <w:lang w:val="de-DE"/>
          </w:rPr>
          <w:t>a.chaudhuri@auckland.ac.nz</w:t>
        </w:r>
      </w:hyperlink>
    </w:p>
    <w:p w14:paraId="6379B348" w14:textId="38DC212D" w:rsidR="00844039" w:rsidRPr="00844039" w:rsidRDefault="00726D12" w:rsidP="00844039">
      <w:pPr>
        <w:pStyle w:val="Subtitle"/>
        <w:rPr>
          <w:i/>
          <w:sz w:val="22"/>
          <w:szCs w:val="22"/>
        </w:rPr>
      </w:pPr>
      <w:r w:rsidRPr="00844039">
        <w:rPr>
          <w:sz w:val="22"/>
          <w:szCs w:val="22"/>
        </w:rPr>
        <w:t>Auckland 1</w:t>
      </w:r>
      <w:r w:rsidR="000C0C8D" w:rsidRPr="00844039">
        <w:rPr>
          <w:sz w:val="22"/>
          <w:szCs w:val="22"/>
        </w:rPr>
        <w:t>142</w:t>
      </w:r>
      <w:r w:rsidR="00C66473" w:rsidRPr="00844039">
        <w:rPr>
          <w:sz w:val="22"/>
          <w:szCs w:val="22"/>
        </w:rPr>
        <w:t>, NEW ZEALAND</w:t>
      </w:r>
      <w:r w:rsidR="00C66473" w:rsidRPr="00844039">
        <w:rPr>
          <w:sz w:val="22"/>
          <w:szCs w:val="22"/>
        </w:rPr>
        <w:tab/>
        <w:t>H</w:t>
      </w:r>
      <w:r w:rsidRPr="00844039">
        <w:rPr>
          <w:sz w:val="22"/>
          <w:szCs w:val="22"/>
        </w:rPr>
        <w:t xml:space="preserve">ome Page: </w:t>
      </w:r>
      <w:hyperlink r:id="rId8" w:history="1">
        <w:r w:rsidR="005B3CA0">
          <w:rPr>
            <w:rStyle w:val="Hyperlink"/>
            <w:i/>
            <w:sz w:val="22"/>
            <w:szCs w:val="22"/>
          </w:rPr>
          <w:t>htps://ananishchaudhuri.com</w:t>
        </w:r>
      </w:hyperlink>
    </w:p>
    <w:p w14:paraId="4EDFAE71" w14:textId="77777777" w:rsidR="00DB20DB" w:rsidRDefault="00726D12" w:rsidP="00844039">
      <w:pPr>
        <w:pStyle w:val="Subtitle"/>
      </w:pPr>
      <w:r>
        <w:t>_______________________________________________________________________</w:t>
      </w:r>
    </w:p>
    <w:p w14:paraId="7634045B" w14:textId="77777777" w:rsidR="00DB20DB" w:rsidRPr="00281FBE" w:rsidRDefault="00DB20DB">
      <w:pPr>
        <w:rPr>
          <w:sz w:val="24"/>
          <w:szCs w:val="24"/>
        </w:rPr>
      </w:pPr>
      <w:bookmarkStart w:id="0" w:name="_Hlk10043345"/>
      <w:r w:rsidRPr="00281FBE">
        <w:rPr>
          <w:b/>
          <w:sz w:val="24"/>
          <w:szCs w:val="24"/>
        </w:rPr>
        <w:t>Education:</w:t>
      </w:r>
      <w:r w:rsidRPr="00281FBE">
        <w:rPr>
          <w:sz w:val="24"/>
          <w:szCs w:val="24"/>
        </w:rPr>
        <w:tab/>
      </w:r>
      <w:bookmarkEnd w:id="0"/>
      <w:r w:rsidRPr="00281FBE">
        <w:rPr>
          <w:sz w:val="24"/>
          <w:szCs w:val="24"/>
        </w:rPr>
        <w:tab/>
      </w:r>
    </w:p>
    <w:p w14:paraId="4498190F" w14:textId="77777777" w:rsidR="00DB20DB" w:rsidRDefault="00DB20DB">
      <w:pPr>
        <w:jc w:val="both"/>
        <w:rPr>
          <w:sz w:val="22"/>
        </w:rPr>
      </w:pPr>
    </w:p>
    <w:p w14:paraId="1A0633FC" w14:textId="77777777" w:rsidR="00EA6FFD" w:rsidRDefault="00DB20DB" w:rsidP="00906EB0">
      <w:pPr>
        <w:ind w:firstLine="720"/>
        <w:rPr>
          <w:sz w:val="22"/>
        </w:rPr>
      </w:pPr>
      <w:r>
        <w:rPr>
          <w:sz w:val="22"/>
        </w:rPr>
        <w:t>Ph. D. in Economics</w:t>
      </w:r>
      <w:r w:rsidR="00EA6FFD">
        <w:rPr>
          <w:sz w:val="22"/>
        </w:rPr>
        <w:t xml:space="preserve">, </w:t>
      </w:r>
      <w:proofErr w:type="gramStart"/>
      <w:r w:rsidR="00EA6FFD">
        <w:rPr>
          <w:sz w:val="22"/>
        </w:rPr>
        <w:t>October,</w:t>
      </w:r>
      <w:proofErr w:type="gramEnd"/>
      <w:r w:rsidR="00EA6FFD">
        <w:rPr>
          <w:sz w:val="22"/>
        </w:rPr>
        <w:t xml:space="preserve"> 1997</w:t>
      </w:r>
    </w:p>
    <w:p w14:paraId="7B0514B9" w14:textId="77777777" w:rsidR="00DB20DB" w:rsidRDefault="00DB20DB" w:rsidP="00906EB0">
      <w:pPr>
        <w:ind w:firstLine="720"/>
        <w:rPr>
          <w:sz w:val="22"/>
        </w:rPr>
      </w:pPr>
      <w:r>
        <w:rPr>
          <w:sz w:val="22"/>
        </w:rPr>
        <w:t xml:space="preserve">Rutgers University, </w:t>
      </w:r>
      <w:smartTag w:uri="urn:schemas-microsoft-com:office:smarttags" w:element="place">
        <w:smartTag w:uri="urn:schemas-microsoft-com:office:smarttags" w:element="City">
          <w:r>
            <w:rPr>
              <w:sz w:val="22"/>
            </w:rPr>
            <w:t>New Brunswick</w:t>
          </w:r>
        </w:smartTag>
        <w:r>
          <w:rPr>
            <w:sz w:val="22"/>
          </w:rPr>
          <w:t xml:space="preserve">, </w:t>
        </w:r>
        <w:smartTag w:uri="urn:schemas-microsoft-com:office:smarttags" w:element="State">
          <w:r>
            <w:rPr>
              <w:sz w:val="22"/>
            </w:rPr>
            <w:t>NJ</w:t>
          </w:r>
        </w:smartTag>
        <w:r w:rsidR="00CA39AB">
          <w:rPr>
            <w:sz w:val="22"/>
          </w:rPr>
          <w:t xml:space="preserve">, </w:t>
        </w:r>
        <w:smartTag w:uri="urn:schemas-microsoft-com:office:smarttags" w:element="country-region">
          <w:r w:rsidR="00CA39AB">
            <w:rPr>
              <w:sz w:val="22"/>
            </w:rPr>
            <w:t>U.S.A.</w:t>
          </w:r>
        </w:smartTag>
      </w:smartTag>
    </w:p>
    <w:p w14:paraId="0CF8F6AB" w14:textId="77777777" w:rsidR="00DB20DB" w:rsidRDefault="00DB20DB" w:rsidP="009E206F">
      <w:pPr>
        <w:ind w:left="720"/>
        <w:rPr>
          <w:sz w:val="22"/>
        </w:rPr>
      </w:pPr>
      <w:r>
        <w:rPr>
          <w:sz w:val="22"/>
        </w:rPr>
        <w:tab/>
      </w:r>
    </w:p>
    <w:p w14:paraId="461BC288" w14:textId="77777777" w:rsidR="00EA6FFD" w:rsidRDefault="0021675D" w:rsidP="00906EB0">
      <w:pPr>
        <w:ind w:left="720"/>
        <w:rPr>
          <w:sz w:val="22"/>
        </w:rPr>
      </w:pPr>
      <w:r>
        <w:rPr>
          <w:sz w:val="22"/>
        </w:rPr>
        <w:t xml:space="preserve">M.A. in Economics, </w:t>
      </w:r>
      <w:r w:rsidR="00EA6FFD">
        <w:rPr>
          <w:sz w:val="22"/>
        </w:rPr>
        <w:t>May 1994</w:t>
      </w:r>
    </w:p>
    <w:p w14:paraId="3202AF07" w14:textId="77777777" w:rsidR="00DB20DB" w:rsidRDefault="00906EB0" w:rsidP="00906EB0">
      <w:pPr>
        <w:ind w:left="720"/>
        <w:rPr>
          <w:sz w:val="22"/>
        </w:rPr>
      </w:pPr>
      <w:r>
        <w:rPr>
          <w:sz w:val="22"/>
        </w:rPr>
        <w:t>R</w:t>
      </w:r>
      <w:r w:rsidR="00DB20DB">
        <w:rPr>
          <w:sz w:val="22"/>
        </w:rPr>
        <w:t>utger</w:t>
      </w:r>
      <w:r w:rsidR="00CA39AB">
        <w:rPr>
          <w:sz w:val="22"/>
        </w:rPr>
        <w:t>s University, New Brunswick, NJ</w:t>
      </w:r>
      <w:r w:rsidR="00EA6FFD">
        <w:rPr>
          <w:sz w:val="22"/>
        </w:rPr>
        <w:t>, U.S.A.</w:t>
      </w:r>
    </w:p>
    <w:p w14:paraId="2C016E4B" w14:textId="77777777" w:rsidR="00DB20DB" w:rsidRDefault="00DB20DB" w:rsidP="00906EB0">
      <w:pPr>
        <w:ind w:left="720"/>
        <w:rPr>
          <w:sz w:val="22"/>
        </w:rPr>
      </w:pPr>
      <w:r>
        <w:rPr>
          <w:sz w:val="22"/>
        </w:rPr>
        <w:tab/>
      </w:r>
    </w:p>
    <w:p w14:paraId="4DF1096A" w14:textId="77777777" w:rsidR="00DB20DB" w:rsidRDefault="00DB20DB" w:rsidP="00906EB0">
      <w:pPr>
        <w:ind w:left="720"/>
        <w:rPr>
          <w:sz w:val="22"/>
        </w:rPr>
      </w:pPr>
      <w:r>
        <w:rPr>
          <w:sz w:val="22"/>
        </w:rPr>
        <w:t xml:space="preserve">M.A. in Economics, </w:t>
      </w:r>
      <w:r w:rsidR="00EA6FFD">
        <w:rPr>
          <w:sz w:val="22"/>
        </w:rPr>
        <w:t xml:space="preserve">May </w:t>
      </w:r>
      <w:r w:rsidR="0021675D">
        <w:rPr>
          <w:sz w:val="22"/>
        </w:rPr>
        <w:t>1992</w:t>
      </w:r>
    </w:p>
    <w:p w14:paraId="3302FD01" w14:textId="77777777" w:rsidR="00EA6FFD" w:rsidRDefault="00EA6FFD" w:rsidP="00906EB0">
      <w:pPr>
        <w:ind w:left="720"/>
        <w:rPr>
          <w:sz w:val="22"/>
        </w:rPr>
      </w:pPr>
      <w:r>
        <w:rPr>
          <w:sz w:val="22"/>
        </w:rPr>
        <w:t>Jawaharlal Nehru University, New Delhi, India</w:t>
      </w:r>
    </w:p>
    <w:p w14:paraId="14B0CC82" w14:textId="77777777" w:rsidR="00DB20DB" w:rsidRDefault="00DB20DB" w:rsidP="00906EB0">
      <w:pPr>
        <w:ind w:left="720"/>
        <w:rPr>
          <w:sz w:val="22"/>
        </w:rPr>
      </w:pPr>
      <w:r>
        <w:rPr>
          <w:sz w:val="22"/>
        </w:rPr>
        <w:tab/>
      </w:r>
      <w:r>
        <w:rPr>
          <w:sz w:val="22"/>
        </w:rPr>
        <w:tab/>
      </w:r>
    </w:p>
    <w:p w14:paraId="5DA25318" w14:textId="77777777" w:rsidR="00DB20DB" w:rsidRDefault="00DB20DB" w:rsidP="00906EB0">
      <w:pPr>
        <w:ind w:left="720"/>
        <w:rPr>
          <w:sz w:val="22"/>
        </w:rPr>
      </w:pPr>
      <w:r>
        <w:rPr>
          <w:sz w:val="22"/>
        </w:rPr>
        <w:t>B.S</w:t>
      </w:r>
      <w:r w:rsidR="00F64976">
        <w:rPr>
          <w:sz w:val="22"/>
        </w:rPr>
        <w:t>c</w:t>
      </w:r>
      <w:r>
        <w:rPr>
          <w:sz w:val="22"/>
        </w:rPr>
        <w:t xml:space="preserve">. </w:t>
      </w:r>
      <w:r w:rsidR="009E183A">
        <w:rPr>
          <w:sz w:val="22"/>
        </w:rPr>
        <w:t xml:space="preserve">(Hons.) </w:t>
      </w:r>
      <w:r>
        <w:rPr>
          <w:sz w:val="22"/>
        </w:rPr>
        <w:t>in Economics,</w:t>
      </w:r>
      <w:r w:rsidR="00816AC2">
        <w:rPr>
          <w:sz w:val="22"/>
        </w:rPr>
        <w:t xml:space="preserve"> First Class, </w:t>
      </w:r>
      <w:r w:rsidR="00EA6FFD">
        <w:rPr>
          <w:sz w:val="22"/>
        </w:rPr>
        <w:t>June 1990</w:t>
      </w:r>
    </w:p>
    <w:p w14:paraId="375A9E94" w14:textId="77777777" w:rsidR="00EA6FFD" w:rsidRDefault="00EA6FFD" w:rsidP="00906EB0">
      <w:pPr>
        <w:ind w:left="720"/>
        <w:rPr>
          <w:sz w:val="22"/>
        </w:rPr>
      </w:pPr>
      <w:r>
        <w:rPr>
          <w:sz w:val="22"/>
        </w:rPr>
        <w:t>Presidency College, Calcutta University, Calcutta, India</w:t>
      </w:r>
    </w:p>
    <w:p w14:paraId="2A826BF5" w14:textId="77777777" w:rsidR="00EA6FFD" w:rsidRDefault="00EA6FFD">
      <w:pPr>
        <w:rPr>
          <w:sz w:val="22"/>
        </w:rPr>
      </w:pPr>
    </w:p>
    <w:p w14:paraId="687467D3" w14:textId="77777777" w:rsidR="00DB20DB" w:rsidRPr="00281FBE" w:rsidRDefault="007B194F" w:rsidP="002B6B2C">
      <w:pPr>
        <w:jc w:val="both"/>
        <w:rPr>
          <w:b/>
          <w:sz w:val="24"/>
          <w:szCs w:val="24"/>
        </w:rPr>
      </w:pPr>
      <w:bookmarkStart w:id="1" w:name="_Hlk10041272"/>
      <w:r w:rsidRPr="00281FBE">
        <w:rPr>
          <w:b/>
          <w:sz w:val="24"/>
          <w:szCs w:val="24"/>
        </w:rPr>
        <w:t xml:space="preserve">Academic </w:t>
      </w:r>
      <w:r w:rsidR="000D1DF2" w:rsidRPr="00281FBE">
        <w:rPr>
          <w:b/>
          <w:sz w:val="24"/>
          <w:szCs w:val="24"/>
        </w:rPr>
        <w:t xml:space="preserve">Appointments: </w:t>
      </w:r>
      <w:bookmarkEnd w:id="1"/>
      <w:r w:rsidR="00F538A7" w:rsidRPr="00281FBE">
        <w:rPr>
          <w:b/>
          <w:sz w:val="24"/>
          <w:szCs w:val="24"/>
        </w:rPr>
        <w:t xml:space="preserve"> </w:t>
      </w:r>
    </w:p>
    <w:p w14:paraId="54BFF0FA" w14:textId="77777777" w:rsidR="00DB20DB" w:rsidRDefault="00DB20DB">
      <w:pPr>
        <w:jc w:val="both"/>
        <w:rPr>
          <w:sz w:val="22"/>
        </w:rPr>
      </w:pPr>
      <w:r>
        <w:rPr>
          <w:sz w:val="22"/>
        </w:rPr>
        <w:tab/>
      </w:r>
    </w:p>
    <w:p w14:paraId="6B8C3883" w14:textId="2B042E3B" w:rsidR="00F31094" w:rsidRDefault="00F31094" w:rsidP="00F31094">
      <w:pPr>
        <w:pStyle w:val="BodyTextIndent2"/>
        <w:jc w:val="both"/>
      </w:pPr>
      <w:r>
        <w:t xml:space="preserve">Professor of Experimental Economics, Department of Economics, University of Auckland, September 2009 onward. </w:t>
      </w:r>
    </w:p>
    <w:p w14:paraId="0F6043D6" w14:textId="7D60F0CC" w:rsidR="00F31094" w:rsidRDefault="00F31094" w:rsidP="00F31094">
      <w:pPr>
        <w:pStyle w:val="BodyTextIndent2"/>
        <w:ind w:left="1440"/>
        <w:jc w:val="both"/>
      </w:pPr>
      <w:r>
        <w:t>Associate Professor, October 2005 - August 2009; Senior Lecturer, February 2003 – September 2005.</w:t>
      </w:r>
    </w:p>
    <w:p w14:paraId="481645DE" w14:textId="77777777" w:rsidR="00F31094" w:rsidRDefault="00F31094" w:rsidP="00DB3B71">
      <w:pPr>
        <w:pStyle w:val="BodyTextIndent2"/>
        <w:jc w:val="both"/>
      </w:pPr>
    </w:p>
    <w:p w14:paraId="628C932A" w14:textId="2071C81A" w:rsidR="00DB3B71" w:rsidRDefault="00DB3B71" w:rsidP="00DB3B71">
      <w:pPr>
        <w:pStyle w:val="BodyTextIndent2"/>
        <w:jc w:val="both"/>
      </w:pPr>
      <w:r>
        <w:t>Visiting Professor of Public Policy, Harvard Kennedy School, January – June 2020.</w:t>
      </w:r>
    </w:p>
    <w:p w14:paraId="19187EDB" w14:textId="26B7E776" w:rsidR="00650A5D" w:rsidRPr="00650A5D" w:rsidRDefault="00650A5D" w:rsidP="00650A5D">
      <w:pPr>
        <w:pStyle w:val="BodyTextIndent2"/>
        <w:ind w:left="1440"/>
        <w:jc w:val="both"/>
        <w:rPr>
          <w:i/>
          <w:iCs/>
        </w:rPr>
      </w:pPr>
      <w:r w:rsidRPr="00650A5D">
        <w:rPr>
          <w:i/>
          <w:iCs/>
        </w:rPr>
        <w:t>Taught MLD 302</w:t>
      </w:r>
      <w:r w:rsidR="00194961">
        <w:rPr>
          <w:i/>
          <w:iCs/>
        </w:rPr>
        <w:t xml:space="preserve">: </w:t>
      </w:r>
      <w:r w:rsidRPr="00650A5D">
        <w:rPr>
          <w:i/>
          <w:iCs/>
        </w:rPr>
        <w:t>Behavioral Decision Making in the Management, Leadership and Decision-Making area</w:t>
      </w:r>
      <w:r>
        <w:rPr>
          <w:i/>
          <w:iCs/>
        </w:rPr>
        <w:t xml:space="preserve"> with excellent teaching evaluations. </w:t>
      </w:r>
    </w:p>
    <w:p w14:paraId="45F6A51F" w14:textId="77777777" w:rsidR="00DB3B71" w:rsidRDefault="00DB3B71" w:rsidP="00FA3E2F">
      <w:pPr>
        <w:ind w:left="720"/>
        <w:jc w:val="both"/>
        <w:rPr>
          <w:sz w:val="22"/>
        </w:rPr>
      </w:pPr>
    </w:p>
    <w:p w14:paraId="22298190" w14:textId="12F14607" w:rsidR="00046F54" w:rsidRDefault="008A66D7" w:rsidP="00FA3E2F">
      <w:pPr>
        <w:ind w:left="720"/>
        <w:jc w:val="both"/>
        <w:rPr>
          <w:i/>
          <w:sz w:val="22"/>
        </w:rPr>
      </w:pPr>
      <w:r>
        <w:rPr>
          <w:sz w:val="22"/>
        </w:rPr>
        <w:t xml:space="preserve">Head </w:t>
      </w:r>
      <w:r w:rsidR="00DB3B71">
        <w:rPr>
          <w:sz w:val="22"/>
        </w:rPr>
        <w:t>(Chair</w:t>
      </w:r>
      <w:r w:rsidR="00E932C1">
        <w:rPr>
          <w:sz w:val="22"/>
        </w:rPr>
        <w:t>person</w:t>
      </w:r>
      <w:r w:rsidR="00DB3B71">
        <w:rPr>
          <w:sz w:val="22"/>
        </w:rPr>
        <w:t xml:space="preserve">) </w:t>
      </w:r>
      <w:r>
        <w:rPr>
          <w:sz w:val="22"/>
        </w:rPr>
        <w:t>of the Department of Eco</w:t>
      </w:r>
      <w:r w:rsidR="00783947">
        <w:rPr>
          <w:sz w:val="22"/>
        </w:rPr>
        <w:t>nomics, University of Auckland;</w:t>
      </w:r>
      <w:r w:rsidR="00B62063">
        <w:rPr>
          <w:sz w:val="22"/>
        </w:rPr>
        <w:t xml:space="preserve"> </w:t>
      </w:r>
      <w:proofErr w:type="gramStart"/>
      <w:r w:rsidR="00E60B25">
        <w:rPr>
          <w:sz w:val="22"/>
        </w:rPr>
        <w:t>February,</w:t>
      </w:r>
      <w:proofErr w:type="gramEnd"/>
      <w:r w:rsidR="00E60B25">
        <w:rPr>
          <w:sz w:val="22"/>
        </w:rPr>
        <w:t xml:space="preserve"> </w:t>
      </w:r>
      <w:r w:rsidR="00046F54">
        <w:rPr>
          <w:sz w:val="22"/>
        </w:rPr>
        <w:t>2013</w:t>
      </w:r>
      <w:r w:rsidR="00FA3E2F">
        <w:rPr>
          <w:sz w:val="22"/>
        </w:rPr>
        <w:t xml:space="preserve"> – January 2020. </w:t>
      </w:r>
    </w:p>
    <w:p w14:paraId="2D5C28FC" w14:textId="74831895" w:rsidR="004A1E11" w:rsidRPr="000C740B" w:rsidRDefault="000C3E4F" w:rsidP="000C3E4F">
      <w:pPr>
        <w:ind w:left="1440"/>
        <w:jc w:val="both"/>
        <w:rPr>
          <w:i/>
          <w:sz w:val="22"/>
        </w:rPr>
      </w:pPr>
      <w:r w:rsidRPr="000C740B">
        <w:rPr>
          <w:i/>
          <w:sz w:val="22"/>
        </w:rPr>
        <w:t>The Department of Economics at Auckland is a leading research institution in Australasia</w:t>
      </w:r>
      <w:r w:rsidR="00AE1A5E">
        <w:rPr>
          <w:i/>
          <w:sz w:val="22"/>
        </w:rPr>
        <w:t xml:space="preserve">, </w:t>
      </w:r>
      <w:r w:rsidRPr="000C740B">
        <w:rPr>
          <w:i/>
          <w:sz w:val="22"/>
        </w:rPr>
        <w:t>rank</w:t>
      </w:r>
      <w:r w:rsidR="00AE1A5E">
        <w:rPr>
          <w:i/>
          <w:sz w:val="22"/>
        </w:rPr>
        <w:t xml:space="preserve">ed </w:t>
      </w:r>
      <w:r w:rsidRPr="000C740B">
        <w:rPr>
          <w:i/>
          <w:sz w:val="22"/>
        </w:rPr>
        <w:t xml:space="preserve">between 51-100 </w:t>
      </w:r>
      <w:r w:rsidR="00AE1A5E">
        <w:rPr>
          <w:i/>
          <w:sz w:val="22"/>
        </w:rPr>
        <w:t xml:space="preserve">(in the QS rankings); </w:t>
      </w:r>
      <w:r w:rsidRPr="000C740B">
        <w:rPr>
          <w:i/>
          <w:sz w:val="22"/>
        </w:rPr>
        <w:t xml:space="preserve">at par with </w:t>
      </w:r>
      <w:r w:rsidR="000C740B" w:rsidRPr="000C740B">
        <w:rPr>
          <w:i/>
          <w:sz w:val="22"/>
        </w:rPr>
        <w:t>Michigan State University, Ohio State University, Pennsylvania State University, University of Essex, University of Illinois-Urbana Champagne, University of Maryland-College Park, University of Virginia, University of Texas-Austin.</w:t>
      </w:r>
      <w:r w:rsidR="000C740B">
        <w:rPr>
          <w:i/>
          <w:sz w:val="22"/>
        </w:rPr>
        <w:t xml:space="preserve"> </w:t>
      </w:r>
      <w:r w:rsidR="009B2B4A">
        <w:rPr>
          <w:i/>
          <w:sz w:val="22"/>
        </w:rPr>
        <w:t>The same rankings place the University of Auckland within the top-100 globally (201</w:t>
      </w:r>
      <w:r w:rsidR="009C4BEB">
        <w:rPr>
          <w:i/>
          <w:sz w:val="22"/>
        </w:rPr>
        <w:t>9</w:t>
      </w:r>
      <w:r w:rsidR="009B2B4A">
        <w:rPr>
          <w:i/>
          <w:sz w:val="22"/>
        </w:rPr>
        <w:t xml:space="preserve"> rank=8</w:t>
      </w:r>
      <w:r w:rsidR="009C4BEB">
        <w:rPr>
          <w:i/>
          <w:sz w:val="22"/>
        </w:rPr>
        <w:t>3</w:t>
      </w:r>
      <w:r w:rsidR="009C4BEB" w:rsidRPr="009C4BEB">
        <w:rPr>
          <w:i/>
          <w:sz w:val="22"/>
          <w:vertAlign w:val="superscript"/>
        </w:rPr>
        <w:t>rd</w:t>
      </w:r>
      <w:r w:rsidR="009B2B4A">
        <w:rPr>
          <w:i/>
          <w:sz w:val="22"/>
        </w:rPr>
        <w:t xml:space="preserve">). </w:t>
      </w:r>
      <w:r w:rsidR="002137D6">
        <w:rPr>
          <w:i/>
          <w:sz w:val="22"/>
        </w:rPr>
        <w:t>I was re</w:t>
      </w:r>
      <w:r w:rsidR="004A1E11">
        <w:rPr>
          <w:i/>
          <w:sz w:val="22"/>
        </w:rPr>
        <w:t>sponsible for creating a dual track (mathematical or non-mathematical), both leading to the BCom in Economics</w:t>
      </w:r>
      <w:r w:rsidR="002137D6">
        <w:rPr>
          <w:i/>
          <w:sz w:val="22"/>
        </w:rPr>
        <w:t xml:space="preserve"> leading to </w:t>
      </w:r>
      <w:r w:rsidR="004A1E11">
        <w:rPr>
          <w:i/>
          <w:sz w:val="22"/>
        </w:rPr>
        <w:t>significant increase in Economics enrolment</w:t>
      </w:r>
      <w:r w:rsidR="00525A64">
        <w:rPr>
          <w:i/>
          <w:sz w:val="22"/>
        </w:rPr>
        <w:t>.</w:t>
      </w:r>
    </w:p>
    <w:p w14:paraId="1CCABA47" w14:textId="77777777" w:rsidR="00DB3B71" w:rsidRDefault="00DB3B71" w:rsidP="002B6B2C">
      <w:pPr>
        <w:pStyle w:val="BodyTextIndent2"/>
        <w:jc w:val="both"/>
      </w:pPr>
    </w:p>
    <w:p w14:paraId="2858FEC6" w14:textId="77777777" w:rsidR="00374FDA" w:rsidRDefault="00374FDA" w:rsidP="002B6B2C">
      <w:pPr>
        <w:pStyle w:val="BodyTextIndent2"/>
        <w:jc w:val="both"/>
      </w:pPr>
      <w:r>
        <w:t>Visiting Research Scholar, Centre for Economic Studies, University of Munich, July – August 2018.</w:t>
      </w:r>
    </w:p>
    <w:p w14:paraId="7932C89E" w14:textId="77777777" w:rsidR="00374FDA" w:rsidRDefault="00374FDA" w:rsidP="002B6B2C">
      <w:pPr>
        <w:pStyle w:val="BodyTextIndent2"/>
        <w:jc w:val="both"/>
      </w:pPr>
    </w:p>
    <w:p w14:paraId="2C475BAC" w14:textId="77777777" w:rsidR="00DB20DB" w:rsidRDefault="00DB20DB" w:rsidP="002B6B2C">
      <w:pPr>
        <w:pStyle w:val="BodyTextIndent2"/>
        <w:jc w:val="both"/>
      </w:pPr>
      <w:r>
        <w:t xml:space="preserve">Visiting Assistant Professor, Department of Economics, Wellesley College, </w:t>
      </w:r>
      <w:r w:rsidR="006F33CA">
        <w:t xml:space="preserve">July </w:t>
      </w:r>
      <w:r>
        <w:t>2001-</w:t>
      </w:r>
      <w:r w:rsidR="006F33CA">
        <w:t xml:space="preserve">December </w:t>
      </w:r>
      <w:r>
        <w:t xml:space="preserve">2002. </w:t>
      </w:r>
    </w:p>
    <w:p w14:paraId="48949C24" w14:textId="77777777" w:rsidR="00DB20DB" w:rsidRDefault="00DB20DB" w:rsidP="002B6B2C">
      <w:pPr>
        <w:ind w:left="1440"/>
        <w:jc w:val="both"/>
        <w:rPr>
          <w:sz w:val="22"/>
        </w:rPr>
      </w:pPr>
    </w:p>
    <w:p w14:paraId="0836F5EF" w14:textId="77777777" w:rsidR="00DB20DB" w:rsidRDefault="00DB20DB" w:rsidP="002B6B2C">
      <w:pPr>
        <w:pStyle w:val="BodyTextIndent2"/>
        <w:jc w:val="both"/>
      </w:pPr>
      <w:r>
        <w:t xml:space="preserve">Assistant Professor, Department of Economics, Washington State University, </w:t>
      </w:r>
      <w:r w:rsidR="006F33CA">
        <w:t xml:space="preserve">August </w:t>
      </w:r>
      <w:r>
        <w:t xml:space="preserve">1998 – </w:t>
      </w:r>
      <w:r w:rsidR="006F33CA">
        <w:t xml:space="preserve">May </w:t>
      </w:r>
      <w:r>
        <w:t>200</w:t>
      </w:r>
      <w:r w:rsidR="00F65337">
        <w:t>3</w:t>
      </w:r>
      <w:r>
        <w:t xml:space="preserve">. </w:t>
      </w:r>
    </w:p>
    <w:p w14:paraId="3F859808" w14:textId="77777777" w:rsidR="00DB3B71" w:rsidRDefault="00DB3B71" w:rsidP="002B6B2C">
      <w:pPr>
        <w:pStyle w:val="BodyTextIndent2"/>
        <w:jc w:val="both"/>
      </w:pPr>
    </w:p>
    <w:p w14:paraId="16EA50CD" w14:textId="77777777" w:rsidR="00D83814" w:rsidRPr="00281FBE" w:rsidRDefault="00BD1282" w:rsidP="00D83814">
      <w:pPr>
        <w:pStyle w:val="BodyTextIndent2"/>
        <w:ind w:left="0"/>
        <w:jc w:val="both"/>
        <w:rPr>
          <w:b/>
          <w:sz w:val="24"/>
          <w:szCs w:val="24"/>
        </w:rPr>
      </w:pPr>
      <w:r w:rsidRPr="00281FBE">
        <w:rPr>
          <w:b/>
          <w:sz w:val="24"/>
          <w:szCs w:val="24"/>
        </w:rPr>
        <w:t xml:space="preserve">Editorial </w:t>
      </w:r>
      <w:r w:rsidR="007E6CCA" w:rsidRPr="00281FBE">
        <w:rPr>
          <w:b/>
          <w:sz w:val="24"/>
          <w:szCs w:val="24"/>
        </w:rPr>
        <w:t>A</w:t>
      </w:r>
      <w:r w:rsidR="00D83814" w:rsidRPr="00281FBE">
        <w:rPr>
          <w:b/>
          <w:sz w:val="24"/>
          <w:szCs w:val="24"/>
        </w:rPr>
        <w:t>ppointments:</w:t>
      </w:r>
    </w:p>
    <w:p w14:paraId="362A86E4" w14:textId="77777777" w:rsidR="00866E48" w:rsidRDefault="00866E48" w:rsidP="00D83814">
      <w:pPr>
        <w:pStyle w:val="BodyTextIndent2"/>
        <w:ind w:left="0"/>
        <w:jc w:val="both"/>
        <w:rPr>
          <w:szCs w:val="22"/>
        </w:rPr>
      </w:pPr>
    </w:p>
    <w:p w14:paraId="2E6F5DD1" w14:textId="5DFE3D60" w:rsidR="006B1418" w:rsidRDefault="0074180D" w:rsidP="00DB3B71">
      <w:pPr>
        <w:pStyle w:val="BodyTextIndent2"/>
        <w:jc w:val="both"/>
      </w:pPr>
      <w:r>
        <w:t xml:space="preserve">Senior </w:t>
      </w:r>
      <w:r w:rsidR="00265EE1">
        <w:t xml:space="preserve">Editor, </w:t>
      </w:r>
      <w:r w:rsidR="006B1418" w:rsidRPr="006B1418">
        <w:rPr>
          <w:i/>
          <w:iCs/>
        </w:rPr>
        <w:t>Oxford Open Economics</w:t>
      </w:r>
      <w:r w:rsidR="006B1418">
        <w:t>, 2021 onward.</w:t>
      </w:r>
    </w:p>
    <w:p w14:paraId="21AB5F77" w14:textId="77777777" w:rsidR="006B1418" w:rsidRDefault="006B1418" w:rsidP="00DB3B71">
      <w:pPr>
        <w:pStyle w:val="BodyTextIndent2"/>
        <w:jc w:val="both"/>
      </w:pPr>
    </w:p>
    <w:p w14:paraId="18859812" w14:textId="3183F589" w:rsidR="007E6CCA" w:rsidRDefault="007E6CCA" w:rsidP="00DB3B71">
      <w:pPr>
        <w:pStyle w:val="BodyTextIndent2"/>
        <w:jc w:val="both"/>
      </w:pPr>
      <w:r>
        <w:t xml:space="preserve">Editor-in-chief, </w:t>
      </w:r>
      <w:r w:rsidRPr="007E6CCA">
        <w:rPr>
          <w:i/>
        </w:rPr>
        <w:t>New Zealand Economic Papers</w:t>
      </w:r>
      <w:r>
        <w:t xml:space="preserve">, Routledge, 2007-2010. </w:t>
      </w:r>
      <w:r w:rsidR="00DB3B71">
        <w:t>(Editorial Board Member, 2020 onwards)</w:t>
      </w:r>
    </w:p>
    <w:p w14:paraId="5827A9B4" w14:textId="77777777" w:rsidR="007E6CCA" w:rsidRDefault="00DB3B71" w:rsidP="00DB3B71">
      <w:pPr>
        <w:pStyle w:val="BodyTextIndent2"/>
        <w:ind w:left="0" w:firstLine="720"/>
        <w:jc w:val="both"/>
      </w:pPr>
      <w:r>
        <w:tab/>
      </w:r>
    </w:p>
    <w:p w14:paraId="04A63CF4" w14:textId="77777777" w:rsidR="007E6CCA" w:rsidRDefault="007E6CCA" w:rsidP="007E6CCA">
      <w:pPr>
        <w:pStyle w:val="BodyTextIndent2"/>
        <w:jc w:val="both"/>
      </w:pPr>
      <w:r>
        <w:t xml:space="preserve">Associate Editor, </w:t>
      </w:r>
      <w:r w:rsidRPr="007E6CCA">
        <w:rPr>
          <w:i/>
        </w:rPr>
        <w:t>Journal of Economic Behavior and Organization</w:t>
      </w:r>
      <w:r>
        <w:t>, Elsevier, 2011-2015.</w:t>
      </w:r>
    </w:p>
    <w:p w14:paraId="787D18F4" w14:textId="77777777" w:rsidR="007E6CCA" w:rsidRDefault="007E6CCA" w:rsidP="007E6CCA">
      <w:pPr>
        <w:pStyle w:val="BodyTextIndent2"/>
        <w:jc w:val="both"/>
      </w:pPr>
    </w:p>
    <w:p w14:paraId="7233514F" w14:textId="0E794FD8" w:rsidR="007E6CCA" w:rsidRDefault="007E6CCA" w:rsidP="007E6CCA">
      <w:pPr>
        <w:pStyle w:val="BodyTextIndent2"/>
        <w:jc w:val="both"/>
      </w:pPr>
      <w:r>
        <w:t>Associate Editor</w:t>
      </w:r>
      <w:r w:rsidR="00A432E6">
        <w:t xml:space="preserve"> (</w:t>
      </w:r>
      <w:r w:rsidR="00A432E6" w:rsidRPr="00A432E6">
        <w:rPr>
          <w:i/>
        </w:rPr>
        <w:t>de facto</w:t>
      </w:r>
      <w:r w:rsidR="00A432E6">
        <w:t xml:space="preserve"> Editor on assigned papers)</w:t>
      </w:r>
      <w:r>
        <w:t xml:space="preserve">, </w:t>
      </w:r>
      <w:r w:rsidRPr="007E6CCA">
        <w:rPr>
          <w:i/>
        </w:rPr>
        <w:t>Journal of Economic Psychology</w:t>
      </w:r>
      <w:r>
        <w:t>, Elsevier, 2007</w:t>
      </w:r>
      <w:r w:rsidR="00542CBC">
        <w:t>-2019.</w:t>
      </w:r>
    </w:p>
    <w:p w14:paraId="35C32987" w14:textId="77777777" w:rsidR="00D83814" w:rsidRDefault="00D83814" w:rsidP="007E6CCA">
      <w:pPr>
        <w:pStyle w:val="BodyTextIndent2"/>
        <w:jc w:val="both"/>
      </w:pPr>
    </w:p>
    <w:p w14:paraId="1B1CF431" w14:textId="77777777" w:rsidR="00D83814" w:rsidRDefault="00D83814" w:rsidP="007E6CCA">
      <w:pPr>
        <w:pStyle w:val="BodyTextIndent2"/>
        <w:jc w:val="both"/>
      </w:pPr>
      <w:r>
        <w:t xml:space="preserve">Book Review Editor, </w:t>
      </w:r>
      <w:r w:rsidRPr="00D83814">
        <w:rPr>
          <w:i/>
        </w:rPr>
        <w:t>Journal of Economic Psychology</w:t>
      </w:r>
      <w:r w:rsidR="00783947">
        <w:t>, Elsevier, 2016</w:t>
      </w:r>
      <w:r w:rsidR="00542CBC">
        <w:t xml:space="preserve">-2018. </w:t>
      </w:r>
    </w:p>
    <w:p w14:paraId="40D0AE9A" w14:textId="77777777" w:rsidR="007E6CCA" w:rsidRDefault="007E6CCA" w:rsidP="007E6CCA">
      <w:pPr>
        <w:pStyle w:val="BodyTextIndent2"/>
        <w:jc w:val="both"/>
      </w:pPr>
    </w:p>
    <w:p w14:paraId="20C729A2" w14:textId="77777777" w:rsidR="007E6CCA" w:rsidRDefault="007E6CCA" w:rsidP="007E6CCA">
      <w:pPr>
        <w:pStyle w:val="BodyTextIndent2"/>
        <w:jc w:val="both"/>
      </w:pPr>
      <w:r>
        <w:t>Associate Editor</w:t>
      </w:r>
      <w:r w:rsidR="00A432E6">
        <w:t xml:space="preserve"> (</w:t>
      </w:r>
      <w:r w:rsidR="00A432E6" w:rsidRPr="00A432E6">
        <w:rPr>
          <w:i/>
        </w:rPr>
        <w:t>de facto</w:t>
      </w:r>
      <w:r w:rsidR="00A432E6">
        <w:t xml:space="preserve"> Editor on </w:t>
      </w:r>
      <w:r w:rsidR="00374FDA">
        <w:t>a</w:t>
      </w:r>
      <w:r w:rsidR="00A432E6">
        <w:t>ssigned papers)</w:t>
      </w:r>
      <w:r>
        <w:t xml:space="preserve">, </w:t>
      </w:r>
      <w:r w:rsidRPr="007E6CCA">
        <w:rPr>
          <w:i/>
        </w:rPr>
        <w:t>Journal of Behavioral and Experimental Economics</w:t>
      </w:r>
      <w:r>
        <w:t>, Elsevier, 2013 onward. (Editorial Board Member, 2009 – 2012).</w:t>
      </w:r>
    </w:p>
    <w:p w14:paraId="1394DD9B" w14:textId="77777777" w:rsidR="007E6CCA" w:rsidRDefault="007E6CCA" w:rsidP="007E6CCA">
      <w:pPr>
        <w:pStyle w:val="BodyTextIndent2"/>
        <w:jc w:val="both"/>
      </w:pPr>
    </w:p>
    <w:p w14:paraId="51064E29" w14:textId="77777777" w:rsidR="00386AD7" w:rsidRDefault="00374FDA" w:rsidP="007E6CCA">
      <w:pPr>
        <w:pStyle w:val="BodyTextIndent2"/>
        <w:jc w:val="both"/>
      </w:pPr>
      <w:r>
        <w:t>Editorial Board Member (</w:t>
      </w:r>
      <w:r w:rsidR="00A432E6" w:rsidRPr="00A432E6">
        <w:rPr>
          <w:i/>
        </w:rPr>
        <w:t>de facto</w:t>
      </w:r>
      <w:r w:rsidR="00A432E6">
        <w:t xml:space="preserve"> Editor on assigned papers),</w:t>
      </w:r>
      <w:r w:rsidR="00386AD7">
        <w:t xml:space="preserve"> </w:t>
      </w:r>
      <w:r w:rsidR="00386AD7" w:rsidRPr="00386AD7">
        <w:rPr>
          <w:i/>
        </w:rPr>
        <w:t>G</w:t>
      </w:r>
      <w:r w:rsidR="00D901C9">
        <w:rPr>
          <w:i/>
        </w:rPr>
        <w:t>ames</w:t>
      </w:r>
      <w:r w:rsidR="00386AD7">
        <w:t xml:space="preserve">, 2017 onward. </w:t>
      </w:r>
    </w:p>
    <w:p w14:paraId="79F16657" w14:textId="77777777" w:rsidR="00332F85" w:rsidRDefault="00332F85" w:rsidP="007E6CCA">
      <w:pPr>
        <w:pStyle w:val="BodyTextIndent2"/>
        <w:jc w:val="both"/>
      </w:pPr>
    </w:p>
    <w:p w14:paraId="3CF00394" w14:textId="77777777" w:rsidR="00332F85" w:rsidRDefault="00374FDA" w:rsidP="007E6CCA">
      <w:pPr>
        <w:pStyle w:val="BodyTextIndent2"/>
        <w:jc w:val="both"/>
      </w:pPr>
      <w:r>
        <w:t xml:space="preserve">Editor Board Member </w:t>
      </w:r>
      <w:r w:rsidR="00A432E6">
        <w:t>(</w:t>
      </w:r>
      <w:r w:rsidR="00A432E6" w:rsidRPr="00A432E6">
        <w:rPr>
          <w:i/>
        </w:rPr>
        <w:t>de facto</w:t>
      </w:r>
      <w:r w:rsidR="00A432E6">
        <w:t xml:space="preserve"> Editor on </w:t>
      </w:r>
      <w:r>
        <w:t>a</w:t>
      </w:r>
      <w:r w:rsidR="00A432E6">
        <w:t>ssigned papers),</w:t>
      </w:r>
      <w:r w:rsidR="00332F85">
        <w:t xml:space="preserve"> </w:t>
      </w:r>
      <w:r w:rsidR="00332F85" w:rsidRPr="00332F85">
        <w:rPr>
          <w:i/>
        </w:rPr>
        <w:t>Nature Scientific Reports</w:t>
      </w:r>
      <w:r w:rsidR="00332F85">
        <w:t>, 2018 onward.</w:t>
      </w:r>
    </w:p>
    <w:p w14:paraId="5EC614DD" w14:textId="77777777" w:rsidR="00386AD7" w:rsidRDefault="00386AD7" w:rsidP="007E6CCA">
      <w:pPr>
        <w:pStyle w:val="BodyTextIndent2"/>
        <w:jc w:val="both"/>
      </w:pPr>
    </w:p>
    <w:p w14:paraId="701B42CA" w14:textId="77777777" w:rsidR="007E6CCA" w:rsidRPr="003041A5" w:rsidRDefault="007E6CCA" w:rsidP="007E6CCA">
      <w:pPr>
        <w:pStyle w:val="BodyTextIndent2"/>
        <w:jc w:val="both"/>
      </w:pPr>
      <w:r>
        <w:t xml:space="preserve">Editor, </w:t>
      </w:r>
      <w:r w:rsidRPr="007E6CCA">
        <w:rPr>
          <w:i/>
        </w:rPr>
        <w:t>G</w:t>
      </w:r>
      <w:r w:rsidR="00D901C9">
        <w:rPr>
          <w:i/>
        </w:rPr>
        <w:t>ames</w:t>
      </w:r>
      <w:r w:rsidRPr="007E6CCA">
        <w:rPr>
          <w:i/>
        </w:rPr>
        <w:t xml:space="preserve"> - Special Issue: Experimental studies of social dilemma problems</w:t>
      </w:r>
      <w:r>
        <w:t>, 2015</w:t>
      </w:r>
      <w:r w:rsidR="00C42BDF">
        <w:t xml:space="preserve">; subsequently published as </w:t>
      </w:r>
      <w:r w:rsidR="003041A5">
        <w:t xml:space="preserve">Chaudhuri, A. (Ed.), </w:t>
      </w:r>
      <w:r w:rsidR="003041A5" w:rsidRPr="003041A5">
        <w:rPr>
          <w:i/>
          <w:szCs w:val="22"/>
        </w:rPr>
        <w:t>Recent advances in experimental studies of social dilemma problems</w:t>
      </w:r>
      <w:r w:rsidR="003041A5">
        <w:rPr>
          <w:szCs w:val="22"/>
        </w:rPr>
        <w:t>, 2016, Basel, Switzerland: MDPI AG</w:t>
      </w:r>
    </w:p>
    <w:p w14:paraId="60DE3DC9" w14:textId="77777777" w:rsidR="00C528EE" w:rsidRDefault="00C528EE" w:rsidP="007E6CCA">
      <w:pPr>
        <w:pStyle w:val="BodyTextIndent2"/>
        <w:jc w:val="both"/>
      </w:pPr>
    </w:p>
    <w:p w14:paraId="4CCD9806" w14:textId="77777777" w:rsidR="00866E48" w:rsidRPr="00281FBE" w:rsidRDefault="00866E48" w:rsidP="00866E48">
      <w:pPr>
        <w:pStyle w:val="BodyTextIndent2"/>
        <w:ind w:left="0"/>
        <w:jc w:val="both"/>
        <w:rPr>
          <w:sz w:val="24"/>
          <w:szCs w:val="24"/>
        </w:rPr>
      </w:pPr>
      <w:r w:rsidRPr="00281FBE">
        <w:rPr>
          <w:b/>
          <w:sz w:val="24"/>
          <w:szCs w:val="24"/>
        </w:rPr>
        <w:t>Other Professional Appointments:</w:t>
      </w:r>
    </w:p>
    <w:p w14:paraId="064E092E" w14:textId="77777777" w:rsidR="00866E48" w:rsidRPr="00281FBE" w:rsidRDefault="00866E48" w:rsidP="00866E48">
      <w:pPr>
        <w:pStyle w:val="BodyTextIndent2"/>
        <w:ind w:left="0"/>
        <w:jc w:val="both"/>
        <w:rPr>
          <w:sz w:val="24"/>
          <w:szCs w:val="24"/>
        </w:rPr>
      </w:pPr>
    </w:p>
    <w:p w14:paraId="7052C53A" w14:textId="6AC9915D" w:rsidR="00DA1EDB" w:rsidRDefault="00DA1EDB" w:rsidP="00866E48">
      <w:pPr>
        <w:pStyle w:val="BodyTextIndent2"/>
        <w:jc w:val="both"/>
        <w:rPr>
          <w:szCs w:val="22"/>
        </w:rPr>
      </w:pPr>
      <w:r>
        <w:rPr>
          <w:szCs w:val="22"/>
        </w:rPr>
        <w:t>Program Committee Member, International Economic Association World Congress, Medellin, Colombia, December 11 – 15, 2023.</w:t>
      </w:r>
    </w:p>
    <w:p w14:paraId="48DF9D96" w14:textId="77777777" w:rsidR="00DA1EDB" w:rsidRDefault="00DA1EDB" w:rsidP="00866E48">
      <w:pPr>
        <w:pStyle w:val="BodyTextIndent2"/>
        <w:jc w:val="both"/>
        <w:rPr>
          <w:szCs w:val="22"/>
        </w:rPr>
      </w:pPr>
    </w:p>
    <w:p w14:paraId="7AC2EBDF" w14:textId="5F3E33B6" w:rsidR="00866E48" w:rsidRDefault="00866E48" w:rsidP="00866E48">
      <w:pPr>
        <w:pStyle w:val="BodyTextIndent2"/>
        <w:jc w:val="both"/>
        <w:rPr>
          <w:b/>
          <w:sz w:val="28"/>
          <w:szCs w:val="28"/>
        </w:rPr>
      </w:pPr>
      <w:r>
        <w:rPr>
          <w:szCs w:val="22"/>
        </w:rPr>
        <w:t>Member,</w:t>
      </w:r>
      <w:r w:rsidRPr="00B64643">
        <w:rPr>
          <w:szCs w:val="22"/>
        </w:rPr>
        <w:t xml:space="preserve"> </w:t>
      </w:r>
      <w:r w:rsidRPr="00281FBE">
        <w:rPr>
          <w:i/>
          <w:szCs w:val="22"/>
        </w:rPr>
        <w:t>Economics and Human &amp; Behavioral Sciences (EHB) Panel</w:t>
      </w:r>
      <w:r>
        <w:rPr>
          <w:szCs w:val="22"/>
        </w:rPr>
        <w:t>, Royal Society NZ Marsden Fund Grants, 2018</w:t>
      </w:r>
      <w:r w:rsidR="00C17897">
        <w:rPr>
          <w:szCs w:val="22"/>
        </w:rPr>
        <w:t>-2019.</w:t>
      </w:r>
    </w:p>
    <w:p w14:paraId="22DFB2C3" w14:textId="77777777" w:rsidR="00866E48" w:rsidRDefault="00866E48" w:rsidP="00866E48">
      <w:pPr>
        <w:pStyle w:val="BodyTextIndent2"/>
        <w:ind w:left="0" w:firstLine="720"/>
        <w:jc w:val="both"/>
      </w:pPr>
    </w:p>
    <w:p w14:paraId="7AD9BA47" w14:textId="77777777" w:rsidR="00866E48" w:rsidRDefault="00542CBC" w:rsidP="00866E48">
      <w:pPr>
        <w:pStyle w:val="BodyTextIndent2"/>
        <w:jc w:val="both"/>
      </w:pPr>
      <w:r>
        <w:t>Founder and Director;</w:t>
      </w:r>
      <w:r w:rsidR="00866E48">
        <w:t xml:space="preserve"> DECIDE – University of Auckland Business School Decision Making Lab, 2010 onward.</w:t>
      </w:r>
    </w:p>
    <w:p w14:paraId="0DCC3506" w14:textId="77777777" w:rsidR="00866E48" w:rsidRDefault="00866E48" w:rsidP="00866E48">
      <w:pPr>
        <w:pStyle w:val="BodyTextIndent2"/>
        <w:jc w:val="both"/>
      </w:pPr>
    </w:p>
    <w:p w14:paraId="6E1AEB23" w14:textId="7AFF6117" w:rsidR="00866E48" w:rsidRDefault="00816A42" w:rsidP="00866E48">
      <w:pPr>
        <w:pStyle w:val="BodyTextIndent2"/>
        <w:jc w:val="both"/>
      </w:pPr>
      <w:r>
        <w:t>R</w:t>
      </w:r>
      <w:r w:rsidR="00866E48">
        <w:t xml:space="preserve">esearch Fellow, </w:t>
      </w:r>
      <w:proofErr w:type="spellStart"/>
      <w:r w:rsidR="00866E48">
        <w:t>CES</w:t>
      </w:r>
      <w:r w:rsidR="00886B56">
        <w:t>ifo</w:t>
      </w:r>
      <w:proofErr w:type="spellEnd"/>
      <w:r w:rsidR="00886B56">
        <w:t xml:space="preserve">, </w:t>
      </w:r>
      <w:r w:rsidR="00866E48">
        <w:t>University of Munich, Germany, 2018 onward.</w:t>
      </w:r>
    </w:p>
    <w:p w14:paraId="19BB9441" w14:textId="77777777" w:rsidR="00816A42" w:rsidRDefault="00816A42" w:rsidP="00866E48">
      <w:pPr>
        <w:pStyle w:val="BodyTextIndent2"/>
        <w:jc w:val="both"/>
      </w:pPr>
    </w:p>
    <w:p w14:paraId="4C3342E0" w14:textId="77777777" w:rsidR="00816A42" w:rsidRDefault="00816A42" w:rsidP="00866E48">
      <w:pPr>
        <w:pStyle w:val="BodyTextIndent2"/>
        <w:jc w:val="both"/>
      </w:pPr>
      <w:r>
        <w:t>Invited Visiting Scholar; Centre for Economic Studies, University of Munic</w:t>
      </w:r>
      <w:r w:rsidR="004A1E11">
        <w:t>h</w:t>
      </w:r>
      <w:r>
        <w:t xml:space="preserve">, Germany; July-August 2018. </w:t>
      </w:r>
    </w:p>
    <w:p w14:paraId="65996D3B" w14:textId="77777777" w:rsidR="00866E48" w:rsidRDefault="00866E48" w:rsidP="00866E48">
      <w:pPr>
        <w:pStyle w:val="BodyTextIndent2"/>
        <w:jc w:val="both"/>
      </w:pPr>
    </w:p>
    <w:p w14:paraId="4A0052D0" w14:textId="77777777" w:rsidR="00866E48" w:rsidRDefault="00866E48" w:rsidP="00866E48">
      <w:pPr>
        <w:pStyle w:val="BodyTextIndent2"/>
        <w:jc w:val="both"/>
      </w:pPr>
      <w:r>
        <w:t>Research Associate, Center for Economic Behavior, Institutions and Design, Rutgers University, New Brunswick, NJ, 2011 onward</w:t>
      </w:r>
      <w:r w:rsidR="00374FDA">
        <w:t>.</w:t>
      </w:r>
    </w:p>
    <w:p w14:paraId="0975E25D" w14:textId="77777777" w:rsidR="00374FDA" w:rsidRDefault="00374FDA" w:rsidP="00866E48">
      <w:pPr>
        <w:pStyle w:val="BodyTextIndent2"/>
        <w:jc w:val="both"/>
      </w:pPr>
    </w:p>
    <w:p w14:paraId="0A79B360" w14:textId="77777777" w:rsidR="00866E48" w:rsidRDefault="00866E48" w:rsidP="00866E48">
      <w:pPr>
        <w:pStyle w:val="BodyTextIndent2"/>
        <w:jc w:val="both"/>
      </w:pPr>
      <w:r>
        <w:lastRenderedPageBreak/>
        <w:t>MCJ Foundation Pre-Doctoral Visiting Fellow, Economic Science Laboratory, University of Arizona, Summer 1995.</w:t>
      </w:r>
    </w:p>
    <w:p w14:paraId="79E31614" w14:textId="77777777" w:rsidR="0018125C" w:rsidRDefault="0018125C" w:rsidP="00A432E6">
      <w:pPr>
        <w:rPr>
          <w:b/>
          <w:sz w:val="24"/>
          <w:szCs w:val="24"/>
        </w:rPr>
      </w:pPr>
    </w:p>
    <w:p w14:paraId="5CD3274E" w14:textId="77777777" w:rsidR="001519A7" w:rsidRDefault="001519A7" w:rsidP="00A432E6">
      <w:pPr>
        <w:rPr>
          <w:b/>
          <w:sz w:val="24"/>
          <w:szCs w:val="24"/>
        </w:rPr>
      </w:pPr>
    </w:p>
    <w:p w14:paraId="632A4F29" w14:textId="2E5D430C" w:rsidR="00DB20DB" w:rsidRPr="00281FBE" w:rsidRDefault="00DB20DB">
      <w:pPr>
        <w:rPr>
          <w:b/>
          <w:sz w:val="24"/>
          <w:szCs w:val="24"/>
        </w:rPr>
      </w:pPr>
      <w:r w:rsidRPr="00281FBE">
        <w:rPr>
          <w:b/>
          <w:sz w:val="24"/>
          <w:szCs w:val="24"/>
        </w:rPr>
        <w:t>Research</w:t>
      </w:r>
      <w:r w:rsidR="0023108E" w:rsidRPr="00281FBE">
        <w:rPr>
          <w:b/>
          <w:sz w:val="24"/>
          <w:szCs w:val="24"/>
        </w:rPr>
        <w:t xml:space="preserve"> Overview</w:t>
      </w:r>
      <w:r w:rsidRPr="00281FBE">
        <w:rPr>
          <w:b/>
          <w:sz w:val="24"/>
          <w:szCs w:val="24"/>
        </w:rPr>
        <w:t>:</w:t>
      </w:r>
    </w:p>
    <w:p w14:paraId="692BB088" w14:textId="77777777" w:rsidR="0023108E" w:rsidRPr="00281FBE" w:rsidRDefault="0023108E" w:rsidP="0023108E">
      <w:pPr>
        <w:jc w:val="both"/>
        <w:rPr>
          <w:b/>
          <w:sz w:val="24"/>
          <w:szCs w:val="24"/>
        </w:rPr>
      </w:pPr>
    </w:p>
    <w:p w14:paraId="4C204D0A" w14:textId="6AF2C160" w:rsidR="0023108E" w:rsidRDefault="0023108E" w:rsidP="0023108E">
      <w:pPr>
        <w:jc w:val="both"/>
        <w:rPr>
          <w:b/>
          <w:sz w:val="22"/>
        </w:rPr>
      </w:pPr>
      <w:r>
        <w:rPr>
          <w:sz w:val="22"/>
          <w:szCs w:val="22"/>
        </w:rPr>
        <w:t xml:space="preserve">I work in </w:t>
      </w:r>
      <w:proofErr w:type="spellStart"/>
      <w:r>
        <w:rPr>
          <w:sz w:val="22"/>
          <w:szCs w:val="22"/>
        </w:rPr>
        <w:t>behavioural</w:t>
      </w:r>
      <w:proofErr w:type="spellEnd"/>
      <w:r>
        <w:rPr>
          <w:sz w:val="22"/>
          <w:szCs w:val="22"/>
        </w:rPr>
        <w:t xml:space="preserve"> and experimental economics</w:t>
      </w:r>
      <w:r w:rsidR="00635A47">
        <w:rPr>
          <w:sz w:val="22"/>
          <w:szCs w:val="22"/>
        </w:rPr>
        <w:t xml:space="preserve">. </w:t>
      </w:r>
      <w:r>
        <w:rPr>
          <w:sz w:val="22"/>
          <w:szCs w:val="22"/>
        </w:rPr>
        <w:t xml:space="preserve">I have received an “A” (highest) rating in every round of New Zealand Government’s Performance Based Research Funding (PBRF) exercise including the most recent 2018-19 round, where only 10 other New Zealand economists achieved the same distinction. I am ranked among the top </w:t>
      </w:r>
      <w:r w:rsidR="00635A47">
        <w:rPr>
          <w:sz w:val="22"/>
          <w:szCs w:val="22"/>
        </w:rPr>
        <w:t>5</w:t>
      </w:r>
      <w:r>
        <w:rPr>
          <w:sz w:val="22"/>
          <w:szCs w:val="22"/>
        </w:rPr>
        <w:t>% authors world-wide in the Research Papers in Economics (</w:t>
      </w:r>
      <w:proofErr w:type="spellStart"/>
      <w:r>
        <w:rPr>
          <w:sz w:val="22"/>
          <w:szCs w:val="22"/>
        </w:rPr>
        <w:t>RePE</w:t>
      </w:r>
      <w:r w:rsidR="003C52E6">
        <w:rPr>
          <w:sz w:val="22"/>
          <w:szCs w:val="22"/>
        </w:rPr>
        <w:t>c</w:t>
      </w:r>
      <w:proofErr w:type="spellEnd"/>
      <w:r>
        <w:rPr>
          <w:sz w:val="22"/>
          <w:szCs w:val="22"/>
        </w:rPr>
        <w:t>) database</w:t>
      </w:r>
      <w:r w:rsidR="004D246F">
        <w:rPr>
          <w:sz w:val="22"/>
          <w:szCs w:val="22"/>
        </w:rPr>
        <w:t xml:space="preserve"> on multiple criteria</w:t>
      </w:r>
      <w:r>
        <w:rPr>
          <w:sz w:val="22"/>
          <w:szCs w:val="22"/>
        </w:rPr>
        <w:t>.</w:t>
      </w:r>
      <w:r w:rsidR="00383944">
        <w:rPr>
          <w:sz w:val="22"/>
          <w:szCs w:val="22"/>
        </w:rPr>
        <w:t xml:space="preserve"> </w:t>
      </w:r>
      <w:r>
        <w:rPr>
          <w:sz w:val="22"/>
          <w:szCs w:val="22"/>
        </w:rPr>
        <w:t xml:space="preserve">I have received </w:t>
      </w:r>
      <w:r w:rsidRPr="002137D6">
        <w:rPr>
          <w:i/>
          <w:sz w:val="22"/>
          <w:szCs w:val="22"/>
        </w:rPr>
        <w:t>three research excellence awards</w:t>
      </w:r>
      <w:r>
        <w:rPr>
          <w:sz w:val="22"/>
          <w:szCs w:val="22"/>
        </w:rPr>
        <w:t xml:space="preserve"> from the University of Auckland Business School and in August 2018, was awarded </w:t>
      </w:r>
      <w:r w:rsidR="007A40BC">
        <w:rPr>
          <w:sz w:val="22"/>
          <w:szCs w:val="22"/>
        </w:rPr>
        <w:t xml:space="preserve">the </w:t>
      </w:r>
      <w:r w:rsidRPr="002137D6">
        <w:rPr>
          <w:i/>
          <w:sz w:val="22"/>
          <w:szCs w:val="22"/>
        </w:rPr>
        <w:t>Distinguished Contribution Award</w:t>
      </w:r>
      <w:r>
        <w:rPr>
          <w:sz w:val="22"/>
          <w:szCs w:val="22"/>
        </w:rPr>
        <w:t xml:space="preserve"> for my services to the school</w:t>
      </w:r>
      <w:r w:rsidR="005A327D">
        <w:rPr>
          <w:sz w:val="22"/>
          <w:szCs w:val="22"/>
        </w:rPr>
        <w:t xml:space="preserve">. </w:t>
      </w:r>
      <w:r>
        <w:rPr>
          <w:sz w:val="22"/>
          <w:szCs w:val="22"/>
        </w:rPr>
        <w:t xml:space="preserve">  </w:t>
      </w:r>
    </w:p>
    <w:p w14:paraId="0E38473C" w14:textId="77777777" w:rsidR="0023108E" w:rsidRDefault="0023108E">
      <w:pPr>
        <w:rPr>
          <w:b/>
          <w:sz w:val="24"/>
        </w:rPr>
      </w:pPr>
    </w:p>
    <w:p w14:paraId="20119108" w14:textId="62050A1F" w:rsidR="00DB20DB" w:rsidRPr="00281FBE" w:rsidRDefault="00DB20DB">
      <w:pPr>
        <w:rPr>
          <w:b/>
          <w:sz w:val="24"/>
          <w:szCs w:val="24"/>
        </w:rPr>
      </w:pPr>
      <w:r w:rsidRPr="00281FBE">
        <w:rPr>
          <w:b/>
          <w:sz w:val="24"/>
          <w:szCs w:val="24"/>
        </w:rPr>
        <w:t>Publications</w:t>
      </w:r>
      <w:r w:rsidR="00AE6A8C" w:rsidRPr="00281FBE">
        <w:rPr>
          <w:b/>
          <w:sz w:val="24"/>
          <w:szCs w:val="24"/>
        </w:rPr>
        <w:t xml:space="preserve">: </w:t>
      </w:r>
    </w:p>
    <w:p w14:paraId="5CF59747" w14:textId="77777777" w:rsidR="00694054" w:rsidRDefault="00694054">
      <w:pPr>
        <w:rPr>
          <w:b/>
          <w:sz w:val="24"/>
        </w:rPr>
      </w:pPr>
    </w:p>
    <w:p w14:paraId="54B9618C" w14:textId="77777777" w:rsidR="00E21FC4" w:rsidRDefault="00E21FC4">
      <w:pPr>
        <w:rPr>
          <w:b/>
          <w:sz w:val="24"/>
        </w:rPr>
      </w:pPr>
      <w:r>
        <w:rPr>
          <w:b/>
          <w:sz w:val="24"/>
        </w:rPr>
        <w:t>Book</w:t>
      </w:r>
      <w:r w:rsidR="00713698">
        <w:rPr>
          <w:b/>
          <w:sz w:val="24"/>
        </w:rPr>
        <w:t>s</w:t>
      </w:r>
      <w:r>
        <w:rPr>
          <w:b/>
          <w:sz w:val="24"/>
        </w:rPr>
        <w:t>:</w:t>
      </w:r>
    </w:p>
    <w:p w14:paraId="66E02122" w14:textId="60831C5D" w:rsidR="00E21FC4" w:rsidRDefault="00E21FC4">
      <w:pPr>
        <w:rPr>
          <w:b/>
          <w:sz w:val="24"/>
        </w:rPr>
      </w:pPr>
    </w:p>
    <w:p w14:paraId="269B4B23" w14:textId="66101EAA" w:rsidR="00AD6403" w:rsidRPr="00103686" w:rsidRDefault="00AD6403" w:rsidP="001519A7">
      <w:pPr>
        <w:ind w:left="720" w:hanging="720"/>
        <w:jc w:val="both"/>
        <w:rPr>
          <w:bCs/>
          <w:sz w:val="22"/>
          <w:szCs w:val="22"/>
        </w:rPr>
      </w:pPr>
      <w:bookmarkStart w:id="2" w:name="_Hlk95116490"/>
      <w:r w:rsidRPr="00103686">
        <w:rPr>
          <w:bCs/>
          <w:sz w:val="22"/>
          <w:szCs w:val="22"/>
        </w:rPr>
        <w:t xml:space="preserve">Chaudhuri, Ananish (2024). Economics: A Global Introduction. London and New York: Routledge. </w:t>
      </w:r>
      <w:r w:rsidR="00337B03" w:rsidRPr="00103686">
        <w:rPr>
          <w:b/>
          <w:i/>
          <w:iCs/>
          <w:sz w:val="22"/>
          <w:szCs w:val="22"/>
        </w:rPr>
        <w:t>Forthcoming</w:t>
      </w:r>
      <w:r w:rsidR="00337B03" w:rsidRPr="00103686">
        <w:rPr>
          <w:bCs/>
          <w:sz w:val="22"/>
          <w:szCs w:val="22"/>
        </w:rPr>
        <w:t xml:space="preserve">. </w:t>
      </w:r>
    </w:p>
    <w:p w14:paraId="0F6FB13C" w14:textId="77777777" w:rsidR="00AD6403" w:rsidRPr="00103686" w:rsidRDefault="00AD6403" w:rsidP="001519A7">
      <w:pPr>
        <w:ind w:left="720" w:hanging="720"/>
        <w:jc w:val="both"/>
        <w:rPr>
          <w:bCs/>
          <w:sz w:val="22"/>
          <w:szCs w:val="22"/>
        </w:rPr>
      </w:pPr>
    </w:p>
    <w:p w14:paraId="20E40177" w14:textId="206039EF" w:rsidR="001519A7" w:rsidRPr="00103686" w:rsidRDefault="001519A7" w:rsidP="001519A7">
      <w:pPr>
        <w:ind w:left="720" w:hanging="720"/>
        <w:jc w:val="both"/>
        <w:rPr>
          <w:bCs/>
          <w:sz w:val="22"/>
          <w:szCs w:val="22"/>
        </w:rPr>
      </w:pPr>
      <w:r w:rsidRPr="00103686">
        <w:rPr>
          <w:bCs/>
          <w:sz w:val="22"/>
          <w:szCs w:val="22"/>
        </w:rPr>
        <w:t>Chaudhuri, Ananish. (</w:t>
      </w:r>
      <w:r w:rsidR="003A5BA8" w:rsidRPr="00103686">
        <w:rPr>
          <w:bCs/>
          <w:sz w:val="22"/>
          <w:szCs w:val="22"/>
        </w:rPr>
        <w:t>2022</w:t>
      </w:r>
      <w:r w:rsidRPr="00103686">
        <w:rPr>
          <w:bCs/>
          <w:sz w:val="22"/>
          <w:szCs w:val="22"/>
        </w:rPr>
        <w:t xml:space="preserve">). </w:t>
      </w:r>
      <w:r w:rsidRPr="00103686">
        <w:rPr>
          <w:bCs/>
          <w:i/>
          <w:iCs/>
          <w:sz w:val="22"/>
          <w:szCs w:val="22"/>
        </w:rPr>
        <w:t>Nudged into lockdown</w:t>
      </w:r>
      <w:r w:rsidR="0079670B" w:rsidRPr="00103686">
        <w:rPr>
          <w:bCs/>
          <w:i/>
          <w:iCs/>
          <w:sz w:val="22"/>
          <w:szCs w:val="22"/>
        </w:rPr>
        <w:t>?</w:t>
      </w:r>
      <w:r w:rsidRPr="00103686">
        <w:rPr>
          <w:bCs/>
          <w:i/>
          <w:iCs/>
          <w:sz w:val="22"/>
          <w:szCs w:val="22"/>
        </w:rPr>
        <w:t xml:space="preserve"> </w:t>
      </w:r>
      <w:proofErr w:type="spellStart"/>
      <w:r w:rsidRPr="00103686">
        <w:rPr>
          <w:bCs/>
          <w:i/>
          <w:iCs/>
          <w:sz w:val="22"/>
          <w:szCs w:val="22"/>
        </w:rPr>
        <w:t>Behavioural</w:t>
      </w:r>
      <w:proofErr w:type="spellEnd"/>
      <w:r w:rsidRPr="00103686">
        <w:rPr>
          <w:bCs/>
          <w:i/>
          <w:iCs/>
          <w:sz w:val="22"/>
          <w:szCs w:val="22"/>
        </w:rPr>
        <w:t xml:space="preserve"> Economics, Uncertainty and Covid-19</w:t>
      </w:r>
      <w:r w:rsidRPr="00103686">
        <w:rPr>
          <w:bCs/>
          <w:sz w:val="22"/>
          <w:szCs w:val="22"/>
        </w:rPr>
        <w:t xml:space="preserve">. Cheltenham, UK and Northampton, MA: Edward Elgar. </w:t>
      </w:r>
    </w:p>
    <w:p w14:paraId="5A2DC1C9" w14:textId="77777777" w:rsidR="006F323F" w:rsidRDefault="006F323F" w:rsidP="006F323F">
      <w:pPr>
        <w:rPr>
          <w:bCs/>
          <w:sz w:val="24"/>
        </w:rPr>
      </w:pPr>
      <w:r>
        <w:rPr>
          <w:bCs/>
          <w:sz w:val="24"/>
        </w:rPr>
        <w:tab/>
      </w:r>
    </w:p>
    <w:p w14:paraId="27248737" w14:textId="6964C6DB" w:rsidR="006F323F" w:rsidRPr="006F323F" w:rsidRDefault="006F323F" w:rsidP="006F323F">
      <w:pPr>
        <w:ind w:left="720"/>
        <w:jc w:val="both"/>
      </w:pPr>
      <w:r w:rsidRPr="006F323F">
        <w:t xml:space="preserve">In responding to the novel coronavirus pandemic, most governments abandoned the existing scientific and policy consensus and mimicked one another to embrace lockdowns of varying stringency. Remarkably, hardly any seemed to produce cost-benefit analysis. Unremarkably, the cost-benefit balance varied between rich and poor countries. In this rigorous, multi-disciplinary examination written in clearly accessible language, Professor Chaudhuri explores the reasons for the herd-like </w:t>
      </w:r>
      <w:proofErr w:type="spellStart"/>
      <w:r w:rsidRPr="006F323F">
        <w:t>behaviour</w:t>
      </w:r>
      <w:proofErr w:type="spellEnd"/>
      <w:r w:rsidRPr="006F323F">
        <w:t xml:space="preserve"> by governments and for the public compliance with their edicts. A must-read for understanding what really happened with COVID-19 and why, and for being better prepared for the inevitable next pandemic.</w:t>
      </w:r>
    </w:p>
    <w:p w14:paraId="3F6408BF" w14:textId="77777777" w:rsidR="006F323F" w:rsidRPr="00842BFE" w:rsidRDefault="006F323F" w:rsidP="006F323F">
      <w:pPr>
        <w:jc w:val="right"/>
      </w:pPr>
      <w:r w:rsidRPr="00842BFE">
        <w:t>Ramesh Thakur</w:t>
      </w:r>
    </w:p>
    <w:p w14:paraId="70160ACD" w14:textId="332F1692" w:rsidR="006F323F" w:rsidRPr="00842BFE" w:rsidRDefault="006F323F" w:rsidP="006F323F">
      <w:pPr>
        <w:jc w:val="right"/>
        <w:rPr>
          <w:color w:val="000000"/>
          <w:spacing w:val="2"/>
          <w:shd w:val="clear" w:color="auto" w:fill="FFFFFF"/>
        </w:rPr>
      </w:pPr>
      <w:r w:rsidRPr="00842BFE">
        <w:rPr>
          <w:color w:val="000000"/>
          <w:spacing w:val="2"/>
          <w:shd w:val="clear" w:color="auto" w:fill="FFFFFF"/>
        </w:rPr>
        <w:t>Director</w:t>
      </w:r>
      <w:r w:rsidR="00842BFE">
        <w:rPr>
          <w:color w:val="000000"/>
          <w:spacing w:val="2"/>
          <w:shd w:val="clear" w:color="auto" w:fill="FFFFFF"/>
        </w:rPr>
        <w:t xml:space="preserve">, </w:t>
      </w:r>
      <w:r w:rsidRPr="00842BFE">
        <w:rPr>
          <w:color w:val="000000"/>
          <w:spacing w:val="2"/>
          <w:shd w:val="clear" w:color="auto" w:fill="FFFFFF"/>
        </w:rPr>
        <w:t xml:space="preserve">Centre for Nuclear </w:t>
      </w:r>
      <w:proofErr w:type="gramStart"/>
      <w:r w:rsidRPr="00842BFE">
        <w:rPr>
          <w:color w:val="000000"/>
          <w:spacing w:val="2"/>
          <w:shd w:val="clear" w:color="auto" w:fill="FFFFFF"/>
        </w:rPr>
        <w:t>Non-Proliferation</w:t>
      </w:r>
      <w:proofErr w:type="gramEnd"/>
      <w:r w:rsidRPr="00842BFE">
        <w:rPr>
          <w:color w:val="000000"/>
          <w:spacing w:val="2"/>
          <w:shd w:val="clear" w:color="auto" w:fill="FFFFFF"/>
        </w:rPr>
        <w:t xml:space="preserve"> and Disarmament (CNND), Crawford School, </w:t>
      </w:r>
    </w:p>
    <w:p w14:paraId="7BB050F7" w14:textId="613CAF18" w:rsidR="006F323F" w:rsidRPr="00842BFE" w:rsidRDefault="006F323F" w:rsidP="006F323F">
      <w:pPr>
        <w:jc w:val="right"/>
        <w:rPr>
          <w:color w:val="000000"/>
          <w:spacing w:val="2"/>
          <w:shd w:val="clear" w:color="auto" w:fill="FFFFFF"/>
        </w:rPr>
      </w:pPr>
      <w:r w:rsidRPr="00842BFE">
        <w:rPr>
          <w:color w:val="000000"/>
          <w:spacing w:val="2"/>
          <w:shd w:val="clear" w:color="auto" w:fill="FFFFFF"/>
        </w:rPr>
        <w:t xml:space="preserve">The Australian National University </w:t>
      </w:r>
    </w:p>
    <w:p w14:paraId="361EFBCF" w14:textId="77777777" w:rsidR="006F323F" w:rsidRPr="00842BFE" w:rsidRDefault="006F323F" w:rsidP="006F323F">
      <w:pPr>
        <w:jc w:val="right"/>
        <w:rPr>
          <w:color w:val="000000"/>
          <w:spacing w:val="2"/>
          <w:shd w:val="clear" w:color="auto" w:fill="FFFFFF"/>
        </w:rPr>
      </w:pPr>
      <w:r w:rsidRPr="00842BFE">
        <w:rPr>
          <w:color w:val="000000"/>
          <w:spacing w:val="2"/>
          <w:shd w:val="clear" w:color="auto" w:fill="FFFFFF"/>
        </w:rPr>
        <w:t xml:space="preserve">Vice Rector and Senior Vice Rector of the United Nations University and </w:t>
      </w:r>
    </w:p>
    <w:p w14:paraId="5DAEF336" w14:textId="01C9B49C" w:rsidR="006F323F" w:rsidRDefault="006F323F" w:rsidP="006F323F">
      <w:pPr>
        <w:jc w:val="right"/>
        <w:rPr>
          <w:color w:val="000000"/>
          <w:spacing w:val="2"/>
          <w:shd w:val="clear" w:color="auto" w:fill="FFFFFF"/>
        </w:rPr>
      </w:pPr>
      <w:r w:rsidRPr="00842BFE">
        <w:rPr>
          <w:color w:val="000000"/>
          <w:spacing w:val="2"/>
          <w:shd w:val="clear" w:color="auto" w:fill="FFFFFF"/>
        </w:rPr>
        <w:t xml:space="preserve">Assistant Secretary-General of the United Nations 1998–2007. </w:t>
      </w:r>
    </w:p>
    <w:p w14:paraId="32227860" w14:textId="0B86A09F" w:rsidR="009A1035" w:rsidRDefault="009A1035" w:rsidP="006F323F">
      <w:pPr>
        <w:jc w:val="right"/>
        <w:rPr>
          <w:color w:val="000000"/>
          <w:spacing w:val="2"/>
          <w:shd w:val="clear" w:color="auto" w:fill="FFFFFF"/>
        </w:rPr>
      </w:pPr>
    </w:p>
    <w:p w14:paraId="1F3EB14A" w14:textId="45243D32" w:rsidR="009A1035" w:rsidRDefault="009A1035" w:rsidP="009A1035">
      <w:pPr>
        <w:ind w:left="720"/>
        <w:jc w:val="both"/>
      </w:pPr>
      <w:r>
        <w:t xml:space="preserve">This book is at once scholarly and readily accessible to all.  The case Chaudhuri makes is not for any specific policy response, but rather for rational and fully informed decisions – for </w:t>
      </w:r>
      <w:r w:rsidR="004D246F">
        <w:t>e</w:t>
      </w:r>
      <w:r>
        <w:t>pidemiology over ideology.  If the careful logic and vivid illustrations here pry open enough minds, we will be far better prepared for the next great public health crisis than we were for COVID19.</w:t>
      </w:r>
    </w:p>
    <w:p w14:paraId="43241E7A" w14:textId="77777777" w:rsidR="009A1035" w:rsidRDefault="009A1035" w:rsidP="009A1035"/>
    <w:p w14:paraId="1BB5559B" w14:textId="5BB209CE" w:rsidR="006F323F" w:rsidRPr="00842BFE" w:rsidRDefault="009A1035" w:rsidP="009A1035">
      <w:pPr>
        <w:ind w:firstLine="720"/>
        <w:jc w:val="right"/>
      </w:pPr>
      <w:r>
        <w:t>David L. Katz, MD, MPH; President, True Health Initiative; Founding Director, Yale-Griffin Prevention Research Center; Yale University, 1998-2019</w:t>
      </w:r>
    </w:p>
    <w:p w14:paraId="281FA17E" w14:textId="77777777" w:rsidR="001519A7" w:rsidRDefault="001519A7" w:rsidP="003A0888">
      <w:pPr>
        <w:ind w:left="720" w:hanging="720"/>
        <w:jc w:val="both"/>
        <w:rPr>
          <w:bCs/>
          <w:sz w:val="22"/>
          <w:szCs w:val="22"/>
        </w:rPr>
      </w:pPr>
      <w:bookmarkStart w:id="3" w:name="OLE_LINK7"/>
      <w:bookmarkStart w:id="4" w:name="OLE_LINK8"/>
    </w:p>
    <w:p w14:paraId="3F63F70F" w14:textId="13919F65" w:rsidR="003A0888" w:rsidRDefault="003A0888" w:rsidP="003A0888">
      <w:pPr>
        <w:ind w:left="720" w:hanging="720"/>
        <w:jc w:val="both"/>
        <w:rPr>
          <w:bCs/>
          <w:i/>
          <w:iCs/>
          <w:sz w:val="22"/>
          <w:szCs w:val="22"/>
        </w:rPr>
      </w:pPr>
      <w:r>
        <w:rPr>
          <w:bCs/>
          <w:sz w:val="22"/>
          <w:szCs w:val="22"/>
        </w:rPr>
        <w:t xml:space="preserve">Chaudhuri, Ananish (2021). </w:t>
      </w:r>
      <w:proofErr w:type="spellStart"/>
      <w:r w:rsidRPr="003A0888">
        <w:rPr>
          <w:bCs/>
          <w:i/>
          <w:sz w:val="22"/>
          <w:szCs w:val="22"/>
        </w:rPr>
        <w:t>Behavioural</w:t>
      </w:r>
      <w:proofErr w:type="spellEnd"/>
      <w:r w:rsidRPr="003A0888">
        <w:rPr>
          <w:bCs/>
          <w:i/>
          <w:sz w:val="22"/>
          <w:szCs w:val="22"/>
        </w:rPr>
        <w:t xml:space="preserve"> Economics and Experiments</w:t>
      </w:r>
      <w:r w:rsidR="009A1035">
        <w:rPr>
          <w:bCs/>
          <w:i/>
          <w:sz w:val="22"/>
          <w:szCs w:val="22"/>
        </w:rPr>
        <w:t xml:space="preserve">. </w:t>
      </w:r>
      <w:r w:rsidRPr="00ED3EC1">
        <w:rPr>
          <w:bCs/>
          <w:sz w:val="22"/>
          <w:szCs w:val="22"/>
        </w:rPr>
        <w:t xml:space="preserve">London and New York: Routledge. </w:t>
      </w:r>
      <w:r w:rsidR="0057049B" w:rsidRPr="00635A47">
        <w:rPr>
          <w:bCs/>
          <w:i/>
          <w:iCs/>
          <w:sz w:val="22"/>
          <w:szCs w:val="22"/>
        </w:rPr>
        <w:t>(</w:t>
      </w:r>
      <w:r w:rsidR="00635A47" w:rsidRPr="00635A47">
        <w:rPr>
          <w:bCs/>
          <w:i/>
          <w:iCs/>
          <w:sz w:val="22"/>
          <w:szCs w:val="22"/>
        </w:rPr>
        <w:t xml:space="preserve">Suitable for use as a text for </w:t>
      </w:r>
      <w:r w:rsidR="0057049B" w:rsidRPr="00635A47">
        <w:rPr>
          <w:bCs/>
          <w:i/>
          <w:iCs/>
          <w:sz w:val="22"/>
          <w:szCs w:val="22"/>
        </w:rPr>
        <w:t xml:space="preserve">upper level undergraduate or </w:t>
      </w:r>
      <w:r w:rsidR="00635A47" w:rsidRPr="00635A47">
        <w:rPr>
          <w:bCs/>
          <w:i/>
          <w:iCs/>
          <w:sz w:val="22"/>
          <w:szCs w:val="22"/>
        </w:rPr>
        <w:t xml:space="preserve">postgraduate </w:t>
      </w:r>
      <w:r w:rsidR="0057049B" w:rsidRPr="00635A47">
        <w:rPr>
          <w:bCs/>
          <w:i/>
          <w:iCs/>
          <w:sz w:val="22"/>
          <w:szCs w:val="22"/>
        </w:rPr>
        <w:t>students</w:t>
      </w:r>
      <w:r w:rsidR="00635A47" w:rsidRPr="00635A47">
        <w:rPr>
          <w:bCs/>
          <w:i/>
          <w:iCs/>
          <w:sz w:val="22"/>
          <w:szCs w:val="22"/>
        </w:rPr>
        <w:t xml:space="preserve"> including students in public policy</w:t>
      </w:r>
      <w:r w:rsidR="0057049B" w:rsidRPr="00635A47">
        <w:rPr>
          <w:bCs/>
          <w:i/>
          <w:iCs/>
          <w:sz w:val="22"/>
          <w:szCs w:val="22"/>
        </w:rPr>
        <w:t xml:space="preserve">; </w:t>
      </w:r>
      <w:r w:rsidR="00742306">
        <w:rPr>
          <w:bCs/>
          <w:i/>
          <w:iCs/>
          <w:sz w:val="22"/>
          <w:szCs w:val="22"/>
        </w:rPr>
        <w:t xml:space="preserve">458 </w:t>
      </w:r>
      <w:proofErr w:type="gramStart"/>
      <w:r w:rsidR="00742306">
        <w:rPr>
          <w:bCs/>
          <w:i/>
          <w:iCs/>
          <w:sz w:val="22"/>
          <w:szCs w:val="22"/>
        </w:rPr>
        <w:t>page</w:t>
      </w:r>
      <w:proofErr w:type="gramEnd"/>
      <w:r w:rsidR="00742306">
        <w:rPr>
          <w:bCs/>
          <w:i/>
          <w:iCs/>
          <w:sz w:val="22"/>
          <w:szCs w:val="22"/>
        </w:rPr>
        <w:t xml:space="preserve">, </w:t>
      </w:r>
      <w:r w:rsidR="0057049B" w:rsidRPr="00635A47">
        <w:rPr>
          <w:bCs/>
          <w:i/>
          <w:iCs/>
          <w:sz w:val="22"/>
          <w:szCs w:val="22"/>
        </w:rPr>
        <w:t>15 chapters).</w:t>
      </w:r>
    </w:p>
    <w:p w14:paraId="16CA8CA7" w14:textId="77777777" w:rsidR="000E0565" w:rsidRDefault="000E0565" w:rsidP="000E0565">
      <w:pPr>
        <w:ind w:left="720" w:hanging="720"/>
        <w:jc w:val="both"/>
        <w:rPr>
          <w:bCs/>
          <w:i/>
          <w:iCs/>
          <w:sz w:val="22"/>
          <w:szCs w:val="22"/>
        </w:rPr>
      </w:pPr>
    </w:p>
    <w:p w14:paraId="0BA3FCB7" w14:textId="055B5C98" w:rsidR="000E0565" w:rsidRPr="000E0565" w:rsidRDefault="000E0565" w:rsidP="000E0565">
      <w:pPr>
        <w:ind w:left="720" w:hanging="720"/>
        <w:jc w:val="both"/>
        <w:rPr>
          <w:bCs/>
          <w:i/>
          <w:iCs/>
          <w:sz w:val="22"/>
          <w:szCs w:val="22"/>
        </w:rPr>
      </w:pPr>
      <w:r w:rsidRPr="000E0565">
        <w:rPr>
          <w:bCs/>
          <w:i/>
          <w:iCs/>
          <w:sz w:val="22"/>
          <w:szCs w:val="22"/>
        </w:rPr>
        <w:t xml:space="preserve">Chinese translation </w:t>
      </w:r>
      <w:r>
        <w:rPr>
          <w:bCs/>
          <w:i/>
          <w:iCs/>
          <w:sz w:val="22"/>
          <w:szCs w:val="22"/>
        </w:rPr>
        <w:t xml:space="preserve">rights acquired by </w:t>
      </w:r>
      <w:r w:rsidRPr="000E0565">
        <w:rPr>
          <w:bCs/>
          <w:i/>
          <w:iCs/>
          <w:sz w:val="22"/>
          <w:szCs w:val="22"/>
        </w:rPr>
        <w:t>Chemical Industry Press Co Ltd.</w:t>
      </w:r>
      <w:r>
        <w:rPr>
          <w:bCs/>
          <w:i/>
          <w:iCs/>
          <w:sz w:val="22"/>
          <w:szCs w:val="22"/>
        </w:rPr>
        <w:t xml:space="preserve">, February 2022. </w:t>
      </w:r>
      <w:r w:rsidRPr="000E0565">
        <w:rPr>
          <w:bCs/>
          <w:i/>
          <w:iCs/>
          <w:sz w:val="22"/>
          <w:szCs w:val="22"/>
        </w:rPr>
        <w:t xml:space="preserve"> </w:t>
      </w:r>
    </w:p>
    <w:p w14:paraId="2D22A30B" w14:textId="77777777" w:rsidR="000E0565" w:rsidRPr="000E0565" w:rsidRDefault="000E0565" w:rsidP="000E0565">
      <w:pPr>
        <w:ind w:left="720" w:hanging="720"/>
        <w:jc w:val="both"/>
        <w:rPr>
          <w:bCs/>
          <w:sz w:val="22"/>
          <w:szCs w:val="22"/>
        </w:rPr>
      </w:pPr>
    </w:p>
    <w:p w14:paraId="0312BD56" w14:textId="43CE8A19" w:rsidR="0057049B" w:rsidRPr="0057049B" w:rsidRDefault="0057049B" w:rsidP="0057049B">
      <w:pPr>
        <w:ind w:left="720"/>
        <w:jc w:val="both"/>
        <w:rPr>
          <w:bCs/>
        </w:rPr>
      </w:pPr>
      <w:r w:rsidRPr="0057049B">
        <w:rPr>
          <w:bCs/>
        </w:rPr>
        <w:lastRenderedPageBreak/>
        <w:t xml:space="preserve">Filled with real world examples ranging from sports to politics and backed by experimental evidence, this book takes the reader on a wonderful journey examining human behavior, individual and collective decision making, trust, fairness, </w:t>
      </w:r>
      <w:proofErr w:type="gramStart"/>
      <w:r w:rsidRPr="0057049B">
        <w:rPr>
          <w:bCs/>
        </w:rPr>
        <w:t>cooperation</w:t>
      </w:r>
      <w:proofErr w:type="gramEnd"/>
      <w:r w:rsidRPr="0057049B">
        <w:rPr>
          <w:bCs/>
        </w:rPr>
        <w:t xml:space="preserve"> and competition. Chaudhuri is a gifted writer, and the book will be treasured by experts in the field as well as those who would like to learn more about </w:t>
      </w:r>
      <w:proofErr w:type="spellStart"/>
      <w:r w:rsidRPr="0057049B">
        <w:rPr>
          <w:bCs/>
        </w:rPr>
        <w:t>behavioural</w:t>
      </w:r>
      <w:proofErr w:type="spellEnd"/>
      <w:r w:rsidRPr="0057049B">
        <w:rPr>
          <w:bCs/>
        </w:rPr>
        <w:t xml:space="preserve"> economics.</w:t>
      </w:r>
    </w:p>
    <w:p w14:paraId="00F640B2" w14:textId="77777777" w:rsidR="0057049B" w:rsidRPr="0057049B" w:rsidRDefault="0057049B" w:rsidP="0057049B">
      <w:pPr>
        <w:rPr>
          <w:bCs/>
          <w:sz w:val="22"/>
          <w:szCs w:val="22"/>
        </w:rPr>
      </w:pPr>
    </w:p>
    <w:p w14:paraId="021CA5D7" w14:textId="77777777" w:rsidR="0057049B" w:rsidRPr="0057049B" w:rsidRDefault="0057049B" w:rsidP="0057049B">
      <w:pPr>
        <w:jc w:val="right"/>
        <w:rPr>
          <w:bCs/>
        </w:rPr>
      </w:pPr>
      <w:r w:rsidRPr="0057049B">
        <w:rPr>
          <w:bCs/>
        </w:rPr>
        <w:t>Iris Bohnet</w:t>
      </w:r>
    </w:p>
    <w:p w14:paraId="2012E3EC" w14:textId="77777777" w:rsidR="0057049B" w:rsidRPr="0057049B" w:rsidRDefault="0057049B" w:rsidP="0057049B">
      <w:pPr>
        <w:jc w:val="right"/>
        <w:rPr>
          <w:bCs/>
        </w:rPr>
      </w:pPr>
      <w:r w:rsidRPr="0057049B">
        <w:rPr>
          <w:bCs/>
        </w:rPr>
        <w:t>Albert Pratt Professor of Business and Government</w:t>
      </w:r>
    </w:p>
    <w:p w14:paraId="0FBE8BA5" w14:textId="77777777" w:rsidR="0057049B" w:rsidRPr="0057049B" w:rsidRDefault="0057049B" w:rsidP="0057049B">
      <w:pPr>
        <w:jc w:val="right"/>
        <w:rPr>
          <w:bCs/>
        </w:rPr>
      </w:pPr>
      <w:r w:rsidRPr="0057049B">
        <w:rPr>
          <w:bCs/>
        </w:rPr>
        <w:t>Academic Dean, Harvard Kennedy School</w:t>
      </w:r>
    </w:p>
    <w:p w14:paraId="5BF2E3FF" w14:textId="1BFFEA5C" w:rsidR="0057049B" w:rsidRPr="0057049B" w:rsidRDefault="0057049B" w:rsidP="0057049B">
      <w:pPr>
        <w:jc w:val="right"/>
        <w:rPr>
          <w:bCs/>
        </w:rPr>
      </w:pPr>
      <w:r w:rsidRPr="0057049B">
        <w:rPr>
          <w:bCs/>
        </w:rPr>
        <w:t>Author of “What Works: Gender Equality by Design”</w:t>
      </w:r>
    </w:p>
    <w:p w14:paraId="4CFC7AAA" w14:textId="77777777" w:rsidR="00BD0499" w:rsidRDefault="00BD0499" w:rsidP="00BE13FB">
      <w:pPr>
        <w:ind w:left="720" w:hanging="720"/>
        <w:jc w:val="both"/>
        <w:rPr>
          <w:bCs/>
          <w:sz w:val="22"/>
          <w:szCs w:val="22"/>
        </w:rPr>
      </w:pPr>
    </w:p>
    <w:p w14:paraId="7D40072B" w14:textId="77777777" w:rsidR="000E0565" w:rsidRDefault="0016052C" w:rsidP="000E0565">
      <w:pPr>
        <w:ind w:left="720" w:hanging="720"/>
        <w:jc w:val="both"/>
        <w:rPr>
          <w:bCs/>
          <w:sz w:val="22"/>
          <w:szCs w:val="22"/>
        </w:rPr>
      </w:pPr>
      <w:r w:rsidRPr="00ED3EC1">
        <w:rPr>
          <w:bCs/>
          <w:sz w:val="22"/>
          <w:szCs w:val="22"/>
        </w:rPr>
        <w:t xml:space="preserve">Chaudhuri Ananish. (2009). </w:t>
      </w:r>
      <w:r w:rsidR="00E21FC4" w:rsidRPr="00ED3EC1">
        <w:rPr>
          <w:bCs/>
          <w:i/>
          <w:iCs/>
          <w:sz w:val="22"/>
          <w:szCs w:val="22"/>
        </w:rPr>
        <w:t>Experiments in Economics: Playing Fair with Money</w:t>
      </w:r>
      <w:r w:rsidR="003A0888">
        <w:rPr>
          <w:bCs/>
          <w:i/>
          <w:iCs/>
          <w:sz w:val="22"/>
          <w:szCs w:val="22"/>
        </w:rPr>
        <w:t xml:space="preserve">. </w:t>
      </w:r>
      <w:r w:rsidR="00EF5DEC" w:rsidRPr="00ED3EC1">
        <w:rPr>
          <w:bCs/>
          <w:sz w:val="22"/>
          <w:szCs w:val="22"/>
        </w:rPr>
        <w:t>London</w:t>
      </w:r>
      <w:r w:rsidR="006C4105" w:rsidRPr="00ED3EC1">
        <w:rPr>
          <w:bCs/>
          <w:sz w:val="22"/>
          <w:szCs w:val="22"/>
        </w:rPr>
        <w:t xml:space="preserve"> and </w:t>
      </w:r>
      <w:r w:rsidR="00BE13FB">
        <w:rPr>
          <w:bCs/>
          <w:sz w:val="22"/>
          <w:szCs w:val="22"/>
        </w:rPr>
        <w:t>N</w:t>
      </w:r>
      <w:r w:rsidR="006C4105" w:rsidRPr="00ED3EC1">
        <w:rPr>
          <w:bCs/>
          <w:sz w:val="22"/>
          <w:szCs w:val="22"/>
        </w:rPr>
        <w:t>ew</w:t>
      </w:r>
      <w:r w:rsidRPr="00ED3EC1">
        <w:rPr>
          <w:bCs/>
          <w:sz w:val="22"/>
          <w:szCs w:val="22"/>
        </w:rPr>
        <w:t xml:space="preserve"> </w:t>
      </w:r>
      <w:r w:rsidR="006C4105" w:rsidRPr="00ED3EC1">
        <w:rPr>
          <w:bCs/>
          <w:sz w:val="22"/>
          <w:szCs w:val="22"/>
        </w:rPr>
        <w:t>York</w:t>
      </w:r>
      <w:r w:rsidRPr="00ED3EC1">
        <w:rPr>
          <w:bCs/>
          <w:sz w:val="22"/>
          <w:szCs w:val="22"/>
        </w:rPr>
        <w:t xml:space="preserve">: Routledge. </w:t>
      </w:r>
    </w:p>
    <w:p w14:paraId="27F1CDBB" w14:textId="77777777" w:rsidR="000E0565" w:rsidRDefault="000E0565" w:rsidP="000E0565">
      <w:pPr>
        <w:ind w:left="720" w:hanging="720"/>
        <w:jc w:val="both"/>
        <w:rPr>
          <w:bCs/>
          <w:sz w:val="22"/>
          <w:szCs w:val="22"/>
        </w:rPr>
      </w:pPr>
    </w:p>
    <w:p w14:paraId="396417B4" w14:textId="1C5FF2C9" w:rsidR="00F31094" w:rsidRPr="000E0565" w:rsidRDefault="00F31094" w:rsidP="000E0565">
      <w:pPr>
        <w:ind w:left="720" w:hanging="720"/>
        <w:jc w:val="both"/>
        <w:rPr>
          <w:bCs/>
          <w:sz w:val="22"/>
          <w:szCs w:val="22"/>
        </w:rPr>
      </w:pPr>
      <w:r w:rsidRPr="00F31094">
        <w:rPr>
          <w:bCs/>
          <w:i/>
          <w:iCs/>
          <w:sz w:val="22"/>
          <w:szCs w:val="22"/>
        </w:rPr>
        <w:t xml:space="preserve">Chinese translation published by China Renmin University Press, August 2021. </w:t>
      </w:r>
    </w:p>
    <w:p w14:paraId="71AF14FF" w14:textId="77777777" w:rsidR="00073FD1" w:rsidRPr="00ED3EC1" w:rsidRDefault="00073FD1" w:rsidP="00BE13FB">
      <w:pPr>
        <w:autoSpaceDE w:val="0"/>
        <w:autoSpaceDN w:val="0"/>
        <w:adjustRightInd w:val="0"/>
        <w:ind w:left="720"/>
        <w:jc w:val="both"/>
        <w:rPr>
          <w:rFonts w:cs="Courier New"/>
          <w:sz w:val="22"/>
          <w:szCs w:val="22"/>
          <w:lang w:eastAsia="en-GB" w:bidi="th-TH"/>
        </w:rPr>
      </w:pPr>
    </w:p>
    <w:p w14:paraId="61836465" w14:textId="52C46FDB" w:rsidR="00333DB9" w:rsidRDefault="004D246F" w:rsidP="00BE13FB">
      <w:pPr>
        <w:autoSpaceDE w:val="0"/>
        <w:autoSpaceDN w:val="0"/>
        <w:adjustRightInd w:val="0"/>
        <w:jc w:val="both"/>
        <w:rPr>
          <w:rFonts w:cs="Courier New"/>
          <w:sz w:val="22"/>
          <w:szCs w:val="22"/>
          <w:lang w:eastAsia="en-GB" w:bidi="th-TH"/>
        </w:rPr>
      </w:pPr>
      <w:r>
        <w:rPr>
          <w:rFonts w:cs="Courier New"/>
          <w:sz w:val="22"/>
          <w:szCs w:val="22"/>
          <w:lang w:eastAsia="en-GB" w:bidi="th-TH"/>
        </w:rPr>
        <w:t xml:space="preserve">Extremely positive reviews </w:t>
      </w:r>
      <w:r w:rsidR="00333DB9" w:rsidRPr="00ED3EC1">
        <w:rPr>
          <w:rFonts w:cs="Courier New"/>
          <w:sz w:val="22"/>
          <w:szCs w:val="22"/>
          <w:lang w:eastAsia="en-GB" w:bidi="th-TH"/>
        </w:rPr>
        <w:t xml:space="preserve">in the </w:t>
      </w:r>
      <w:r w:rsidR="00333DB9" w:rsidRPr="00ED3EC1">
        <w:rPr>
          <w:rFonts w:cs="Courier New"/>
          <w:i/>
          <w:sz w:val="22"/>
          <w:szCs w:val="22"/>
          <w:lang w:eastAsia="en-GB" w:bidi="th-TH"/>
        </w:rPr>
        <w:t>Journal of Economic Literature</w:t>
      </w:r>
      <w:r w:rsidR="0025712D" w:rsidRPr="00ED3EC1">
        <w:rPr>
          <w:rFonts w:cs="Courier New"/>
          <w:i/>
          <w:sz w:val="22"/>
          <w:szCs w:val="22"/>
          <w:lang w:eastAsia="en-GB" w:bidi="th-TH"/>
        </w:rPr>
        <w:t xml:space="preserve">, </w:t>
      </w:r>
      <w:r w:rsidR="00333DB9" w:rsidRPr="00ED3EC1">
        <w:rPr>
          <w:rFonts w:cs="Courier New"/>
          <w:i/>
          <w:sz w:val="22"/>
          <w:szCs w:val="22"/>
          <w:lang w:eastAsia="en-GB" w:bidi="th-TH"/>
        </w:rPr>
        <w:t>Journal of Economic Psychology</w:t>
      </w:r>
      <w:r w:rsidR="0025712D" w:rsidRPr="00ED3EC1">
        <w:rPr>
          <w:rFonts w:cs="Courier New"/>
          <w:sz w:val="22"/>
          <w:szCs w:val="22"/>
          <w:lang w:eastAsia="en-GB" w:bidi="th-TH"/>
        </w:rPr>
        <w:t xml:space="preserve"> and </w:t>
      </w:r>
      <w:r w:rsidR="0025712D" w:rsidRPr="00ED3EC1">
        <w:rPr>
          <w:rFonts w:cs="Courier New"/>
          <w:i/>
          <w:sz w:val="22"/>
          <w:szCs w:val="22"/>
          <w:lang w:eastAsia="en-GB" w:bidi="th-TH"/>
        </w:rPr>
        <w:t xml:space="preserve">Journal of </w:t>
      </w:r>
      <w:r w:rsidR="00E60B25">
        <w:rPr>
          <w:rFonts w:cs="Courier New"/>
          <w:i/>
          <w:sz w:val="22"/>
          <w:szCs w:val="22"/>
          <w:lang w:eastAsia="en-GB" w:bidi="th-TH"/>
        </w:rPr>
        <w:t>Behavioral and Experimental Economics)</w:t>
      </w:r>
      <w:r w:rsidR="0025712D" w:rsidRPr="00ED3EC1">
        <w:rPr>
          <w:rFonts w:cs="Courier New"/>
          <w:sz w:val="22"/>
          <w:szCs w:val="22"/>
          <w:lang w:eastAsia="en-GB" w:bidi="th-TH"/>
        </w:rPr>
        <w:t xml:space="preserve">. </w:t>
      </w:r>
    </w:p>
    <w:p w14:paraId="4A0D5ACE" w14:textId="796B2916" w:rsidR="0057049B" w:rsidRDefault="0057049B" w:rsidP="00BE13FB">
      <w:pPr>
        <w:autoSpaceDE w:val="0"/>
        <w:autoSpaceDN w:val="0"/>
        <w:adjustRightInd w:val="0"/>
        <w:jc w:val="both"/>
        <w:rPr>
          <w:rFonts w:cs="Courier New"/>
          <w:sz w:val="22"/>
          <w:szCs w:val="22"/>
          <w:lang w:eastAsia="en-GB" w:bidi="th-TH"/>
        </w:rPr>
      </w:pPr>
    </w:p>
    <w:p w14:paraId="55FB2C40" w14:textId="18E1E5C6" w:rsidR="0057049B" w:rsidRPr="0057049B" w:rsidRDefault="0057049B" w:rsidP="00BE13FB">
      <w:pPr>
        <w:autoSpaceDE w:val="0"/>
        <w:autoSpaceDN w:val="0"/>
        <w:adjustRightInd w:val="0"/>
        <w:ind w:left="720"/>
        <w:jc w:val="both"/>
        <w:rPr>
          <w:rFonts w:cs="Courier New"/>
          <w:lang w:eastAsia="en-GB" w:bidi="th-TH"/>
        </w:rPr>
      </w:pPr>
      <w:r w:rsidRPr="0057049B">
        <w:rPr>
          <w:rFonts w:cs="Courier New"/>
          <w:lang w:eastAsia="en-GB" w:bidi="th-TH"/>
        </w:rPr>
        <w:t>What this book is perfect for is giving interested readers who are not professional economists a flavor of what experimental economics does and why it is important. It is the book I gave my mother when she wanted to understand what I was always babbling about (she loved it!)</w:t>
      </w:r>
    </w:p>
    <w:p w14:paraId="1FDD6F1D" w14:textId="77777777" w:rsidR="0057049B" w:rsidRPr="0057049B" w:rsidRDefault="0057049B" w:rsidP="00BE13FB">
      <w:pPr>
        <w:autoSpaceDE w:val="0"/>
        <w:autoSpaceDN w:val="0"/>
        <w:adjustRightInd w:val="0"/>
        <w:jc w:val="both"/>
        <w:rPr>
          <w:rFonts w:cs="Courier New"/>
          <w:lang w:eastAsia="en-GB" w:bidi="th-TH"/>
        </w:rPr>
      </w:pPr>
    </w:p>
    <w:p w14:paraId="0CFC798A" w14:textId="77777777" w:rsidR="0057049B" w:rsidRPr="0057049B" w:rsidRDefault="0057049B" w:rsidP="00BE13FB">
      <w:pPr>
        <w:autoSpaceDE w:val="0"/>
        <w:autoSpaceDN w:val="0"/>
        <w:adjustRightInd w:val="0"/>
        <w:jc w:val="right"/>
        <w:rPr>
          <w:rFonts w:cs="Courier New"/>
          <w:lang w:eastAsia="en-GB" w:bidi="th-TH"/>
        </w:rPr>
      </w:pPr>
      <w:r w:rsidRPr="0057049B">
        <w:rPr>
          <w:rFonts w:cs="Courier New"/>
          <w:lang w:eastAsia="en-GB" w:bidi="th-TH"/>
        </w:rPr>
        <w:t xml:space="preserve">Excerpt from Book Review in the </w:t>
      </w:r>
      <w:r w:rsidRPr="0057049B">
        <w:rPr>
          <w:rFonts w:cs="Courier New"/>
          <w:i/>
          <w:iCs/>
          <w:lang w:eastAsia="en-GB" w:bidi="th-TH"/>
        </w:rPr>
        <w:t>Journal of Economic Literature</w:t>
      </w:r>
    </w:p>
    <w:p w14:paraId="3A0BF236" w14:textId="77777777" w:rsidR="00842BFE" w:rsidRDefault="0057049B" w:rsidP="00BE13FB">
      <w:pPr>
        <w:autoSpaceDE w:val="0"/>
        <w:autoSpaceDN w:val="0"/>
        <w:adjustRightInd w:val="0"/>
        <w:jc w:val="right"/>
        <w:rPr>
          <w:rFonts w:cs="Courier New"/>
          <w:lang w:eastAsia="en-GB" w:bidi="th-TH"/>
        </w:rPr>
      </w:pPr>
      <w:r w:rsidRPr="0057049B">
        <w:rPr>
          <w:rFonts w:cs="Courier New"/>
          <w:lang w:eastAsia="en-GB" w:bidi="th-TH"/>
        </w:rPr>
        <w:t>David J. Cooper</w:t>
      </w:r>
      <w:r w:rsidR="00842BFE">
        <w:rPr>
          <w:rFonts w:cs="Courier New"/>
          <w:lang w:eastAsia="en-GB" w:bidi="th-TH"/>
        </w:rPr>
        <w:t xml:space="preserve">, </w:t>
      </w:r>
      <w:r w:rsidRPr="0057049B">
        <w:rPr>
          <w:rFonts w:cs="Courier New"/>
          <w:lang w:eastAsia="en-GB" w:bidi="th-TH"/>
        </w:rPr>
        <w:t xml:space="preserve">Brim Eminent Scholar in Economics </w:t>
      </w:r>
    </w:p>
    <w:p w14:paraId="49BBCA86" w14:textId="11FD35F7" w:rsidR="0057049B" w:rsidRPr="0057049B" w:rsidRDefault="0057049B" w:rsidP="00BE13FB">
      <w:pPr>
        <w:autoSpaceDE w:val="0"/>
        <w:autoSpaceDN w:val="0"/>
        <w:adjustRightInd w:val="0"/>
        <w:jc w:val="right"/>
        <w:rPr>
          <w:rFonts w:cs="Courier New"/>
          <w:i/>
          <w:iCs/>
          <w:lang w:eastAsia="en-GB" w:bidi="th-TH"/>
        </w:rPr>
      </w:pPr>
      <w:r w:rsidRPr="0057049B">
        <w:rPr>
          <w:rFonts w:cs="Courier New"/>
          <w:lang w:eastAsia="en-GB" w:bidi="th-TH"/>
        </w:rPr>
        <w:t>and Director of XS/FS, Florida State University.</w:t>
      </w:r>
      <w:r w:rsidRPr="0057049B">
        <w:rPr>
          <w:rFonts w:cs="Courier New"/>
          <w:i/>
          <w:iCs/>
          <w:lang w:eastAsia="en-GB" w:bidi="th-TH"/>
        </w:rPr>
        <w:t xml:space="preserve">  </w:t>
      </w:r>
    </w:p>
    <w:bookmarkEnd w:id="3"/>
    <w:bookmarkEnd w:id="4"/>
    <w:p w14:paraId="4A3E083C" w14:textId="198326E0" w:rsidR="00F31B95" w:rsidRDefault="00F31B95" w:rsidP="00DA08C3">
      <w:pPr>
        <w:rPr>
          <w:b/>
          <w:sz w:val="24"/>
        </w:rPr>
      </w:pPr>
      <w:r>
        <w:rPr>
          <w:b/>
          <w:sz w:val="24"/>
        </w:rPr>
        <w:t>Edited Volume</w:t>
      </w:r>
      <w:r w:rsidR="007E74DF">
        <w:rPr>
          <w:b/>
          <w:sz w:val="24"/>
        </w:rPr>
        <w:t>s</w:t>
      </w:r>
      <w:r>
        <w:rPr>
          <w:b/>
          <w:sz w:val="24"/>
        </w:rPr>
        <w:t>:</w:t>
      </w:r>
    </w:p>
    <w:p w14:paraId="48CEBCDD" w14:textId="77777777" w:rsidR="00F31B95" w:rsidRDefault="00F31B95" w:rsidP="00DA08C3">
      <w:pPr>
        <w:rPr>
          <w:b/>
          <w:sz w:val="24"/>
        </w:rPr>
      </w:pPr>
    </w:p>
    <w:p w14:paraId="3E3046AC" w14:textId="726AD9CB" w:rsidR="007E74DF" w:rsidRDefault="007E74DF" w:rsidP="00E23273">
      <w:pPr>
        <w:ind w:left="720" w:hanging="720"/>
        <w:jc w:val="both"/>
        <w:rPr>
          <w:sz w:val="22"/>
          <w:szCs w:val="22"/>
        </w:rPr>
      </w:pPr>
      <w:r>
        <w:rPr>
          <w:sz w:val="22"/>
          <w:szCs w:val="22"/>
        </w:rPr>
        <w:t xml:space="preserve">Chaudhuri, Ananish (Ed.) </w:t>
      </w:r>
      <w:r w:rsidR="0016052C">
        <w:rPr>
          <w:sz w:val="22"/>
          <w:szCs w:val="22"/>
        </w:rPr>
        <w:t xml:space="preserve">(2020.) </w:t>
      </w:r>
      <w:r w:rsidRPr="0006476C">
        <w:rPr>
          <w:i/>
          <w:sz w:val="22"/>
          <w:szCs w:val="22"/>
        </w:rPr>
        <w:t>Research Agenda in Experimental Economics</w:t>
      </w:r>
      <w:r w:rsidR="004D246F">
        <w:rPr>
          <w:i/>
          <w:sz w:val="22"/>
          <w:szCs w:val="22"/>
        </w:rPr>
        <w:t xml:space="preserve">. </w:t>
      </w:r>
      <w:r w:rsidR="00C27BE3">
        <w:rPr>
          <w:sz w:val="22"/>
          <w:szCs w:val="22"/>
        </w:rPr>
        <w:t>C</w:t>
      </w:r>
      <w:r>
        <w:rPr>
          <w:sz w:val="22"/>
          <w:szCs w:val="22"/>
        </w:rPr>
        <w:t>helten</w:t>
      </w:r>
      <w:r w:rsidR="0016052C">
        <w:rPr>
          <w:sz w:val="22"/>
          <w:szCs w:val="22"/>
        </w:rPr>
        <w:t>h</w:t>
      </w:r>
      <w:r>
        <w:rPr>
          <w:sz w:val="22"/>
          <w:szCs w:val="22"/>
        </w:rPr>
        <w:t>am</w:t>
      </w:r>
      <w:r w:rsidR="004D246F">
        <w:rPr>
          <w:sz w:val="22"/>
          <w:szCs w:val="22"/>
        </w:rPr>
        <w:t>, UK and Northampton, MA</w:t>
      </w:r>
      <w:r>
        <w:rPr>
          <w:sz w:val="22"/>
          <w:szCs w:val="22"/>
        </w:rPr>
        <w:t>: Edward Elgar</w:t>
      </w:r>
      <w:r w:rsidR="005A3038">
        <w:rPr>
          <w:sz w:val="22"/>
          <w:szCs w:val="22"/>
        </w:rPr>
        <w:t>.</w:t>
      </w:r>
    </w:p>
    <w:p w14:paraId="4936C2FF" w14:textId="77777777" w:rsidR="007A40BC" w:rsidRDefault="007A40BC" w:rsidP="007A40BC">
      <w:pPr>
        <w:jc w:val="right"/>
        <w:rPr>
          <w:color w:val="000000"/>
        </w:rPr>
      </w:pPr>
    </w:p>
    <w:p w14:paraId="4CC1C881" w14:textId="70D1B4D4" w:rsidR="007A40BC" w:rsidRPr="007A40BC" w:rsidRDefault="007A40BC" w:rsidP="007A40BC">
      <w:pPr>
        <w:ind w:left="720"/>
        <w:jc w:val="both"/>
        <w:rPr>
          <w:i/>
          <w:iCs/>
          <w:color w:val="000000"/>
        </w:rPr>
      </w:pPr>
      <w:r w:rsidRPr="007A40BC">
        <w:rPr>
          <w:color w:val="000000"/>
        </w:rPr>
        <w:t>This adventurous collection samples widely from interesting domains of economics experiments. It touches all the important themes in why lab control is so extraordinarily useful for understanding general economic principles, and what we can look forward to.</w:t>
      </w:r>
    </w:p>
    <w:p w14:paraId="4135E709" w14:textId="77777777" w:rsidR="007A40BC" w:rsidRPr="007A40BC" w:rsidRDefault="007A40BC" w:rsidP="007A40BC">
      <w:pPr>
        <w:jc w:val="right"/>
        <w:rPr>
          <w:color w:val="000000"/>
        </w:rPr>
      </w:pPr>
      <w:r w:rsidRPr="007A40BC">
        <w:rPr>
          <w:color w:val="000000"/>
        </w:rPr>
        <w:t xml:space="preserve">Colin Camerer </w:t>
      </w:r>
    </w:p>
    <w:p w14:paraId="4BED2CDE" w14:textId="77777777" w:rsidR="007A40BC" w:rsidRPr="007A40BC" w:rsidRDefault="007A40BC" w:rsidP="007A40BC">
      <w:pPr>
        <w:jc w:val="right"/>
        <w:rPr>
          <w:color w:val="000000"/>
        </w:rPr>
      </w:pPr>
      <w:r w:rsidRPr="007A40BC">
        <w:rPr>
          <w:color w:val="000000"/>
        </w:rPr>
        <w:t xml:space="preserve">Robert Kirby Professor of Behavioral Economics </w:t>
      </w:r>
    </w:p>
    <w:p w14:paraId="614F5951" w14:textId="1A91CC75" w:rsidR="007A40BC" w:rsidRPr="007A40BC" w:rsidRDefault="007A40BC" w:rsidP="007A40BC">
      <w:pPr>
        <w:jc w:val="right"/>
        <w:rPr>
          <w:color w:val="000000"/>
        </w:rPr>
      </w:pPr>
      <w:r w:rsidRPr="007A40BC">
        <w:rPr>
          <w:color w:val="000000"/>
        </w:rPr>
        <w:t>Director, T&amp;C Chen Center for Social and Decision Neuroscience</w:t>
      </w:r>
      <w:r w:rsidR="00BE13FB">
        <w:rPr>
          <w:color w:val="000000"/>
        </w:rPr>
        <w:t xml:space="preserve">, </w:t>
      </w:r>
      <w:r w:rsidRPr="007A40BC">
        <w:rPr>
          <w:color w:val="000000"/>
        </w:rPr>
        <w:t>Caltech</w:t>
      </w:r>
    </w:p>
    <w:p w14:paraId="66B03051" w14:textId="77777777" w:rsidR="007A40BC" w:rsidRDefault="007A40BC" w:rsidP="004A1E11">
      <w:pPr>
        <w:ind w:left="720" w:hanging="720"/>
        <w:jc w:val="both"/>
        <w:rPr>
          <w:sz w:val="22"/>
          <w:szCs w:val="22"/>
        </w:rPr>
      </w:pPr>
    </w:p>
    <w:p w14:paraId="653FBA48" w14:textId="07B93197" w:rsidR="0006476C" w:rsidRDefault="00F31B95" w:rsidP="004A1E11">
      <w:pPr>
        <w:ind w:left="720" w:hanging="720"/>
        <w:jc w:val="both"/>
        <w:rPr>
          <w:sz w:val="22"/>
          <w:szCs w:val="22"/>
        </w:rPr>
      </w:pPr>
      <w:r w:rsidRPr="00F31B95">
        <w:rPr>
          <w:sz w:val="22"/>
          <w:szCs w:val="22"/>
        </w:rPr>
        <w:t xml:space="preserve">Chaudhuri, Ananish (Ed.) </w:t>
      </w:r>
      <w:r w:rsidR="0016052C">
        <w:rPr>
          <w:sz w:val="22"/>
          <w:szCs w:val="22"/>
        </w:rPr>
        <w:t xml:space="preserve">(2016). </w:t>
      </w:r>
      <w:r w:rsidRPr="007366D9">
        <w:rPr>
          <w:i/>
          <w:sz w:val="22"/>
          <w:szCs w:val="22"/>
        </w:rPr>
        <w:t>Recent Advances in Experimental Studies of Social Dilemma Games</w:t>
      </w:r>
      <w:r w:rsidRPr="00F31B95">
        <w:rPr>
          <w:sz w:val="22"/>
          <w:szCs w:val="22"/>
        </w:rPr>
        <w:t xml:space="preserve">, </w:t>
      </w:r>
      <w:r w:rsidR="009C02E7">
        <w:rPr>
          <w:sz w:val="22"/>
          <w:szCs w:val="22"/>
        </w:rPr>
        <w:t xml:space="preserve">Basel: </w:t>
      </w:r>
      <w:r w:rsidR="000552E4">
        <w:rPr>
          <w:sz w:val="22"/>
          <w:szCs w:val="22"/>
        </w:rPr>
        <w:t>MDPI.</w:t>
      </w:r>
    </w:p>
    <w:p w14:paraId="29719CDD" w14:textId="77777777" w:rsidR="003C52E6" w:rsidRDefault="003C52E6" w:rsidP="00FA5AA5">
      <w:pPr>
        <w:rPr>
          <w:b/>
          <w:sz w:val="24"/>
        </w:rPr>
      </w:pPr>
    </w:p>
    <w:p w14:paraId="4681675E" w14:textId="103A71B0" w:rsidR="00FA5AA5" w:rsidRDefault="0006476C" w:rsidP="00FA5AA5">
      <w:pPr>
        <w:rPr>
          <w:b/>
          <w:sz w:val="24"/>
        </w:rPr>
      </w:pPr>
      <w:r>
        <w:rPr>
          <w:b/>
          <w:sz w:val="24"/>
        </w:rPr>
        <w:t xml:space="preserve">Refereed </w:t>
      </w:r>
      <w:r w:rsidR="00694054">
        <w:rPr>
          <w:b/>
          <w:sz w:val="24"/>
        </w:rPr>
        <w:t xml:space="preserve">Journal Articles: </w:t>
      </w:r>
    </w:p>
    <w:p w14:paraId="6D676972" w14:textId="77777777" w:rsidR="00D901C9" w:rsidRPr="00E3786B" w:rsidRDefault="00D901C9" w:rsidP="00E3786B">
      <w:pPr>
        <w:ind w:left="720" w:hanging="720"/>
        <w:jc w:val="both"/>
        <w:rPr>
          <w:sz w:val="22"/>
          <w:szCs w:val="22"/>
        </w:rPr>
      </w:pPr>
    </w:p>
    <w:p w14:paraId="44D06854" w14:textId="03276A3F" w:rsidR="002D4A4C" w:rsidRPr="002D4A4C" w:rsidRDefault="002D4A4C" w:rsidP="006761C5">
      <w:pPr>
        <w:ind w:left="720" w:hanging="720"/>
        <w:jc w:val="both"/>
        <w:rPr>
          <w:b/>
          <w:bCs/>
          <w:sz w:val="22"/>
          <w:szCs w:val="22"/>
        </w:rPr>
      </w:pPr>
      <w:r w:rsidRPr="002D4A4C">
        <w:rPr>
          <w:sz w:val="22"/>
          <w:szCs w:val="22"/>
        </w:rPr>
        <w:t>Lavendar-Forsyth. G., Chaudhuri, A. and Atkinson, Q. (2023). The dual foundations of political ideology are ubiquitous across human social life</w:t>
      </w:r>
      <w:r>
        <w:rPr>
          <w:sz w:val="22"/>
          <w:szCs w:val="22"/>
        </w:rPr>
        <w:t xml:space="preserve">. </w:t>
      </w:r>
      <w:r w:rsidRPr="00F0779C">
        <w:rPr>
          <w:i/>
          <w:iCs/>
          <w:sz w:val="22"/>
          <w:szCs w:val="22"/>
        </w:rPr>
        <w:t>Current Anthropology</w:t>
      </w:r>
      <w:r>
        <w:rPr>
          <w:sz w:val="22"/>
          <w:szCs w:val="22"/>
        </w:rPr>
        <w:t xml:space="preserve">. </w:t>
      </w:r>
      <w:r w:rsidR="00171398" w:rsidRPr="00171398">
        <w:rPr>
          <w:b/>
          <w:bCs/>
          <w:sz w:val="22"/>
          <w:szCs w:val="22"/>
        </w:rPr>
        <w:t>Forthcoming</w:t>
      </w:r>
      <w:r w:rsidR="00171398">
        <w:rPr>
          <w:b/>
          <w:bCs/>
          <w:sz w:val="22"/>
          <w:szCs w:val="22"/>
        </w:rPr>
        <w:t xml:space="preserve">. </w:t>
      </w:r>
    </w:p>
    <w:p w14:paraId="23873525" w14:textId="77777777" w:rsidR="002D4A4C" w:rsidRDefault="002D4A4C" w:rsidP="006761C5">
      <w:pPr>
        <w:ind w:left="720" w:hanging="720"/>
        <w:jc w:val="both"/>
        <w:rPr>
          <w:sz w:val="22"/>
          <w:szCs w:val="22"/>
        </w:rPr>
      </w:pPr>
    </w:p>
    <w:p w14:paraId="4B2132CE" w14:textId="77777777" w:rsidR="00171398" w:rsidRDefault="00D3790A" w:rsidP="006761C5">
      <w:pPr>
        <w:ind w:left="720" w:hanging="720"/>
        <w:jc w:val="both"/>
        <w:rPr>
          <w:sz w:val="22"/>
          <w:szCs w:val="22"/>
        </w:rPr>
      </w:pPr>
      <w:r>
        <w:rPr>
          <w:sz w:val="22"/>
          <w:szCs w:val="22"/>
        </w:rPr>
        <w:t xml:space="preserve">Lavendar-Forsyth. G., Chaudhuri, A. and Atkinson, Q. (2023). </w:t>
      </w:r>
      <w:r w:rsidRPr="00D3790A">
        <w:rPr>
          <w:sz w:val="22"/>
          <w:szCs w:val="22"/>
        </w:rPr>
        <w:t>Validating the Dual Evolutionary Foundations of Political Values in a US Sample</w:t>
      </w:r>
      <w:r>
        <w:rPr>
          <w:sz w:val="22"/>
          <w:szCs w:val="22"/>
        </w:rPr>
        <w:t xml:space="preserve">. </w:t>
      </w:r>
      <w:r w:rsidRPr="00D3790A">
        <w:rPr>
          <w:i/>
          <w:iCs/>
          <w:sz w:val="22"/>
          <w:szCs w:val="22"/>
        </w:rPr>
        <w:t>Frontiers in Psychology</w:t>
      </w:r>
      <w:r>
        <w:rPr>
          <w:sz w:val="22"/>
          <w:szCs w:val="22"/>
        </w:rPr>
        <w:t xml:space="preserve"> (</w:t>
      </w:r>
      <w:r w:rsidRPr="00D3790A">
        <w:rPr>
          <w:sz w:val="22"/>
          <w:szCs w:val="22"/>
        </w:rPr>
        <w:t>Personality and Social Psychology</w:t>
      </w:r>
      <w:r>
        <w:rPr>
          <w:sz w:val="22"/>
          <w:szCs w:val="22"/>
        </w:rPr>
        <w:t xml:space="preserve"> Section). </w:t>
      </w:r>
    </w:p>
    <w:p w14:paraId="62214993" w14:textId="789BAE40" w:rsidR="00D3790A" w:rsidRDefault="00000000" w:rsidP="00171398">
      <w:pPr>
        <w:ind w:left="720"/>
        <w:jc w:val="both"/>
        <w:rPr>
          <w:sz w:val="22"/>
          <w:szCs w:val="22"/>
        </w:rPr>
      </w:pPr>
      <w:hyperlink r:id="rId9" w:history="1">
        <w:r w:rsidR="00171398" w:rsidRPr="00E428F7">
          <w:rPr>
            <w:rStyle w:val="Hyperlink"/>
            <w:sz w:val="22"/>
            <w:szCs w:val="22"/>
          </w:rPr>
          <w:t>https://www.frontiersin.org/articles/10.3389/fpsyg.2023.1189771/abstract</w:t>
        </w:r>
      </w:hyperlink>
    </w:p>
    <w:p w14:paraId="674C4B65" w14:textId="77777777" w:rsidR="00D3790A" w:rsidRDefault="00D3790A" w:rsidP="006761C5">
      <w:pPr>
        <w:ind w:left="720" w:hanging="720"/>
        <w:jc w:val="both"/>
        <w:rPr>
          <w:sz w:val="22"/>
          <w:szCs w:val="22"/>
        </w:rPr>
      </w:pPr>
    </w:p>
    <w:p w14:paraId="1191350A" w14:textId="1229A165" w:rsidR="00D3790A" w:rsidRDefault="00D3790A" w:rsidP="006761C5">
      <w:pPr>
        <w:ind w:left="720" w:hanging="720"/>
        <w:jc w:val="both"/>
        <w:rPr>
          <w:sz w:val="22"/>
          <w:szCs w:val="22"/>
        </w:rPr>
      </w:pPr>
      <w:r w:rsidRPr="00D3790A">
        <w:rPr>
          <w:sz w:val="22"/>
          <w:szCs w:val="22"/>
        </w:rPr>
        <w:lastRenderedPageBreak/>
        <w:t xml:space="preserve">Claessens, S., Sibley, C., Chaudhuri, A. and Atkinson, Q. (2023). Cooperative and conformist </w:t>
      </w:r>
      <w:proofErr w:type="spellStart"/>
      <w:r w:rsidRPr="00D3790A">
        <w:rPr>
          <w:sz w:val="22"/>
          <w:szCs w:val="22"/>
        </w:rPr>
        <w:t>behavioural</w:t>
      </w:r>
      <w:proofErr w:type="spellEnd"/>
      <w:r w:rsidRPr="00D3790A">
        <w:rPr>
          <w:sz w:val="22"/>
          <w:szCs w:val="22"/>
        </w:rPr>
        <w:t xml:space="preserve"> preferences predict the dual dimensions of political ideology. </w:t>
      </w:r>
      <w:r w:rsidRPr="00D3790A">
        <w:rPr>
          <w:i/>
          <w:iCs/>
          <w:sz w:val="22"/>
          <w:szCs w:val="22"/>
        </w:rPr>
        <w:t>Nature Scientific Reports</w:t>
      </w:r>
      <w:r w:rsidRPr="00D3790A">
        <w:rPr>
          <w:sz w:val="22"/>
          <w:szCs w:val="22"/>
        </w:rPr>
        <w:t xml:space="preserve">. </w:t>
      </w:r>
      <w:hyperlink r:id="rId10" w:history="1">
        <w:r w:rsidRPr="00AC15C9">
          <w:rPr>
            <w:rStyle w:val="Hyperlink"/>
            <w:sz w:val="22"/>
            <w:szCs w:val="22"/>
          </w:rPr>
          <w:t>https://www.nature.com/articles/s41598-023-31721-6</w:t>
        </w:r>
      </w:hyperlink>
      <w:r w:rsidRPr="00D3790A">
        <w:rPr>
          <w:sz w:val="22"/>
          <w:szCs w:val="22"/>
        </w:rPr>
        <w:t xml:space="preserve">. </w:t>
      </w:r>
    </w:p>
    <w:p w14:paraId="19E44BEC" w14:textId="77777777" w:rsidR="00D3790A" w:rsidRDefault="00D3790A" w:rsidP="006761C5">
      <w:pPr>
        <w:ind w:left="720" w:hanging="720"/>
        <w:jc w:val="both"/>
        <w:rPr>
          <w:sz w:val="22"/>
          <w:szCs w:val="22"/>
        </w:rPr>
      </w:pPr>
    </w:p>
    <w:p w14:paraId="72C8D81F" w14:textId="73DC9C8D" w:rsidR="00D3790A" w:rsidRDefault="00D3790A" w:rsidP="006761C5">
      <w:pPr>
        <w:ind w:left="720" w:hanging="720"/>
        <w:jc w:val="both"/>
        <w:rPr>
          <w:sz w:val="22"/>
          <w:szCs w:val="22"/>
        </w:rPr>
      </w:pPr>
      <w:r w:rsidRPr="00D3790A">
        <w:rPr>
          <w:sz w:val="22"/>
          <w:szCs w:val="22"/>
        </w:rPr>
        <w:t>Fischer, K., Chaudhuri, A., &amp; Atkinson, Q. D. (202</w:t>
      </w:r>
      <w:r w:rsidR="00C70247">
        <w:rPr>
          <w:sz w:val="22"/>
          <w:szCs w:val="22"/>
        </w:rPr>
        <w:t>3</w:t>
      </w:r>
      <w:r w:rsidRPr="00D3790A">
        <w:rPr>
          <w:sz w:val="22"/>
          <w:szCs w:val="22"/>
        </w:rPr>
        <w:t xml:space="preserve">). The dual evolutionary foundations of political ideology predict responses to the COVID-19 pandemic. </w:t>
      </w:r>
      <w:r w:rsidRPr="00D3790A">
        <w:rPr>
          <w:i/>
          <w:iCs/>
          <w:sz w:val="22"/>
          <w:szCs w:val="22"/>
        </w:rPr>
        <w:t>British Journal of Political Science</w:t>
      </w:r>
      <w:r w:rsidR="005A6965">
        <w:rPr>
          <w:sz w:val="22"/>
          <w:szCs w:val="22"/>
        </w:rPr>
        <w:t>, 53(3), 861-877</w:t>
      </w:r>
      <w:r w:rsidRPr="00D3790A">
        <w:rPr>
          <w:sz w:val="22"/>
          <w:szCs w:val="22"/>
        </w:rPr>
        <w:t xml:space="preserve">. </w:t>
      </w:r>
      <w:hyperlink r:id="rId11" w:history="1">
        <w:r w:rsidRPr="00AC15C9">
          <w:rPr>
            <w:rStyle w:val="Hyperlink"/>
            <w:sz w:val="22"/>
            <w:szCs w:val="22"/>
          </w:rPr>
          <w:t>https://doi.org/10.1017/S000712342200076X</w:t>
        </w:r>
      </w:hyperlink>
      <w:r w:rsidRPr="00D3790A">
        <w:rPr>
          <w:sz w:val="22"/>
          <w:szCs w:val="22"/>
        </w:rPr>
        <w:t xml:space="preserve">. </w:t>
      </w:r>
    </w:p>
    <w:p w14:paraId="29CAD60F" w14:textId="77777777" w:rsidR="00DA1EDB" w:rsidRDefault="00DA1EDB" w:rsidP="006761C5">
      <w:pPr>
        <w:ind w:left="720" w:hanging="720"/>
        <w:jc w:val="both"/>
        <w:rPr>
          <w:sz w:val="22"/>
          <w:szCs w:val="22"/>
        </w:rPr>
      </w:pPr>
    </w:p>
    <w:p w14:paraId="4C065191" w14:textId="099333D2" w:rsidR="00C70247" w:rsidRDefault="00CB0DAC" w:rsidP="006761C5">
      <w:pPr>
        <w:ind w:left="720" w:hanging="720"/>
        <w:jc w:val="both"/>
        <w:rPr>
          <w:sz w:val="22"/>
          <w:szCs w:val="22"/>
        </w:rPr>
      </w:pPr>
      <w:r w:rsidRPr="00625C51">
        <w:rPr>
          <w:sz w:val="22"/>
          <w:szCs w:val="22"/>
        </w:rPr>
        <w:t xml:space="preserve">Chaudhuri, A., Iversen, V., Jensenius, F.R., and Maitra, P. (2022). Time in Office and the Changing Gender Gap in Dishonesty: Evidence from Local Politics in India. </w:t>
      </w:r>
      <w:r w:rsidRPr="00625C51">
        <w:rPr>
          <w:i/>
          <w:iCs/>
          <w:sz w:val="22"/>
          <w:szCs w:val="22"/>
        </w:rPr>
        <w:t>American Journal of Political Science</w:t>
      </w:r>
      <w:r w:rsidRPr="00625C51">
        <w:rPr>
          <w:sz w:val="22"/>
          <w:szCs w:val="22"/>
        </w:rPr>
        <w:t xml:space="preserve">. </w:t>
      </w:r>
    </w:p>
    <w:p w14:paraId="3B148FDA" w14:textId="6B54B33F" w:rsidR="00CB0DAC" w:rsidRDefault="00C70247" w:rsidP="006761C5">
      <w:pPr>
        <w:ind w:left="720" w:hanging="720"/>
        <w:jc w:val="both"/>
        <w:rPr>
          <w:sz w:val="22"/>
          <w:szCs w:val="22"/>
        </w:rPr>
      </w:pPr>
      <w:r>
        <w:rPr>
          <w:sz w:val="22"/>
          <w:szCs w:val="22"/>
        </w:rPr>
        <w:tab/>
      </w:r>
      <w:hyperlink r:id="rId12" w:history="1">
        <w:r w:rsidRPr="00250314">
          <w:rPr>
            <w:rStyle w:val="Hyperlink"/>
            <w:sz w:val="22"/>
            <w:szCs w:val="22"/>
          </w:rPr>
          <w:t>https://onlinelibrary.wiley.com/doi/10.1111/ajps.12733?af=R</w:t>
        </w:r>
      </w:hyperlink>
    </w:p>
    <w:p w14:paraId="2045EE85" w14:textId="77777777" w:rsidR="00C70247" w:rsidRDefault="00C70247" w:rsidP="006761C5">
      <w:pPr>
        <w:ind w:left="720" w:hanging="720"/>
        <w:jc w:val="both"/>
        <w:rPr>
          <w:i/>
          <w:iCs/>
        </w:rPr>
      </w:pPr>
      <w:r>
        <w:rPr>
          <w:sz w:val="22"/>
          <w:szCs w:val="22"/>
        </w:rPr>
        <w:tab/>
      </w:r>
      <w:r w:rsidRPr="00C70247">
        <w:rPr>
          <w:i/>
          <w:iCs/>
          <w:sz w:val="22"/>
          <w:szCs w:val="22"/>
        </w:rPr>
        <w:t>Best Article Award for 2023 by the Norwegian Fulbright Foundation.</w:t>
      </w:r>
      <w:r w:rsidRPr="00C70247">
        <w:rPr>
          <w:i/>
          <w:iCs/>
        </w:rPr>
        <w:t xml:space="preserve"> </w:t>
      </w:r>
    </w:p>
    <w:p w14:paraId="787D355A" w14:textId="6548E95C" w:rsidR="00C70247" w:rsidRDefault="00C70247" w:rsidP="006761C5">
      <w:pPr>
        <w:ind w:left="720" w:hanging="720"/>
        <w:jc w:val="both"/>
        <w:rPr>
          <w:sz w:val="22"/>
          <w:szCs w:val="22"/>
        </w:rPr>
      </w:pPr>
      <w:r>
        <w:rPr>
          <w:i/>
          <w:iCs/>
        </w:rPr>
        <w:tab/>
      </w:r>
      <w:hyperlink r:id="rId13" w:history="1">
        <w:r w:rsidRPr="00250314">
          <w:rPr>
            <w:rStyle w:val="Hyperlink"/>
            <w:i/>
            <w:iCs/>
            <w:sz w:val="22"/>
            <w:szCs w:val="22"/>
          </w:rPr>
          <w:t>https://norway.postsen.com/trends/135885/Fulbright-award-for-article-on-gender-and-corruption.html</w:t>
        </w:r>
      </w:hyperlink>
      <w:r>
        <w:rPr>
          <w:sz w:val="22"/>
          <w:szCs w:val="22"/>
        </w:rPr>
        <w:t>.</w:t>
      </w:r>
    </w:p>
    <w:p w14:paraId="4EA7412E" w14:textId="77777777" w:rsidR="00CB0DAC" w:rsidRPr="00625C51" w:rsidRDefault="00CB0DAC" w:rsidP="006761C5">
      <w:pPr>
        <w:ind w:left="720" w:hanging="720"/>
        <w:jc w:val="both"/>
        <w:rPr>
          <w:sz w:val="22"/>
          <w:szCs w:val="22"/>
        </w:rPr>
      </w:pPr>
    </w:p>
    <w:p w14:paraId="15267DA0" w14:textId="5C9B7CD3" w:rsidR="00337B03" w:rsidRDefault="00A4447C" w:rsidP="006761C5">
      <w:pPr>
        <w:ind w:left="720" w:hanging="720"/>
        <w:jc w:val="both"/>
        <w:rPr>
          <w:color w:val="222222"/>
          <w:sz w:val="22"/>
          <w:szCs w:val="22"/>
          <w:shd w:val="clear" w:color="auto" w:fill="FFFFFF"/>
        </w:rPr>
      </w:pPr>
      <w:r w:rsidRPr="00A4447C">
        <w:rPr>
          <w:sz w:val="22"/>
          <w:szCs w:val="22"/>
        </w:rPr>
        <w:t xml:space="preserve">Claessens, S., </w:t>
      </w:r>
      <w:r w:rsidR="00FA482B">
        <w:rPr>
          <w:sz w:val="22"/>
          <w:szCs w:val="22"/>
        </w:rPr>
        <w:t xml:space="preserve">Kelly, D., </w:t>
      </w:r>
      <w:r w:rsidR="00337B03" w:rsidRPr="00337B03">
        <w:rPr>
          <w:sz w:val="22"/>
          <w:szCs w:val="22"/>
        </w:rPr>
        <w:t xml:space="preserve">Sibley, C., Chaudhuri, A. and Atkinson, Q. (2022). </w:t>
      </w:r>
      <w:r w:rsidR="00337B03" w:rsidRPr="00337B03">
        <w:rPr>
          <w:color w:val="201F1E"/>
          <w:sz w:val="22"/>
          <w:szCs w:val="22"/>
          <w:shd w:val="clear" w:color="auto" w:fill="FFFFFF"/>
        </w:rPr>
        <w:t xml:space="preserve">Cooperative phenotype predicts climate change belief and pro-environmental </w:t>
      </w:r>
      <w:proofErr w:type="spellStart"/>
      <w:r w:rsidR="00337B03" w:rsidRPr="00337B03">
        <w:rPr>
          <w:color w:val="201F1E"/>
          <w:sz w:val="22"/>
          <w:szCs w:val="22"/>
          <w:shd w:val="clear" w:color="auto" w:fill="FFFFFF"/>
        </w:rPr>
        <w:t>behaviour</w:t>
      </w:r>
      <w:proofErr w:type="spellEnd"/>
      <w:r w:rsidR="00337B03">
        <w:rPr>
          <w:color w:val="201F1E"/>
          <w:sz w:val="22"/>
          <w:szCs w:val="22"/>
          <w:shd w:val="clear" w:color="auto" w:fill="FFFFFF"/>
        </w:rPr>
        <w:t xml:space="preserve">. </w:t>
      </w:r>
      <w:r w:rsidR="00337B03" w:rsidRPr="00337B03">
        <w:rPr>
          <w:i/>
          <w:iCs/>
          <w:color w:val="201F1E"/>
          <w:sz w:val="22"/>
          <w:szCs w:val="22"/>
          <w:shd w:val="clear" w:color="auto" w:fill="FFFFFF"/>
        </w:rPr>
        <w:t>Nature Scientific Reports</w:t>
      </w:r>
      <w:r w:rsidR="00337B03">
        <w:rPr>
          <w:color w:val="201F1E"/>
          <w:sz w:val="22"/>
          <w:szCs w:val="22"/>
          <w:shd w:val="clear" w:color="auto" w:fill="FFFFFF"/>
        </w:rPr>
        <w:t xml:space="preserve">. </w:t>
      </w:r>
      <w:r w:rsidR="00CB0DAC" w:rsidRPr="00CB0DAC">
        <w:rPr>
          <w:color w:val="222222"/>
          <w:sz w:val="22"/>
          <w:szCs w:val="22"/>
          <w:shd w:val="clear" w:color="auto" w:fill="FFFFFF"/>
        </w:rPr>
        <w:t>12, Article number: 12730 (2022)</w:t>
      </w:r>
      <w:r w:rsidR="00CB0DAC">
        <w:rPr>
          <w:color w:val="222222"/>
          <w:sz w:val="22"/>
          <w:szCs w:val="22"/>
          <w:shd w:val="clear" w:color="auto" w:fill="FFFFFF"/>
        </w:rPr>
        <w:t xml:space="preserve">. </w:t>
      </w:r>
      <w:hyperlink r:id="rId14" w:history="1">
        <w:r w:rsidR="00CB0DAC" w:rsidRPr="00B11CD5">
          <w:rPr>
            <w:rStyle w:val="Hyperlink"/>
            <w:sz w:val="22"/>
            <w:szCs w:val="22"/>
            <w:shd w:val="clear" w:color="auto" w:fill="FFFFFF"/>
          </w:rPr>
          <w:t>https://www.nature.com/articles/s41598-022-16937-2</w:t>
        </w:r>
      </w:hyperlink>
      <w:r w:rsidR="00CB0DAC">
        <w:rPr>
          <w:color w:val="222222"/>
          <w:sz w:val="22"/>
          <w:szCs w:val="22"/>
          <w:shd w:val="clear" w:color="auto" w:fill="FFFFFF"/>
        </w:rPr>
        <w:t>.</w:t>
      </w:r>
    </w:p>
    <w:p w14:paraId="149127CA" w14:textId="77777777" w:rsidR="00337B03" w:rsidRDefault="00337B03" w:rsidP="006761C5">
      <w:pPr>
        <w:ind w:left="720" w:hanging="720"/>
        <w:jc w:val="both"/>
        <w:rPr>
          <w:sz w:val="22"/>
          <w:szCs w:val="22"/>
        </w:rPr>
      </w:pPr>
    </w:p>
    <w:p w14:paraId="17F6234E" w14:textId="7258C8B7" w:rsidR="00FC4BCE" w:rsidRDefault="00FC4BCE" w:rsidP="006761C5">
      <w:pPr>
        <w:ind w:left="720" w:hanging="720"/>
        <w:jc w:val="both"/>
        <w:rPr>
          <w:sz w:val="22"/>
          <w:szCs w:val="22"/>
        </w:rPr>
      </w:pPr>
      <w:r w:rsidRPr="00FC4BCE">
        <w:rPr>
          <w:sz w:val="22"/>
          <w:szCs w:val="22"/>
        </w:rPr>
        <w:t>Li, Y., Sbai, E. and Chaudhuri, A. (202</w:t>
      </w:r>
      <w:r w:rsidR="00985006">
        <w:rPr>
          <w:sz w:val="22"/>
          <w:szCs w:val="22"/>
        </w:rPr>
        <w:t>1</w:t>
      </w:r>
      <w:r w:rsidRPr="00FC4BCE">
        <w:rPr>
          <w:sz w:val="22"/>
          <w:szCs w:val="22"/>
        </w:rPr>
        <w:t xml:space="preserve">). An experimental study of gender differences in agency relationships. </w:t>
      </w:r>
      <w:r w:rsidRPr="00BB0073">
        <w:rPr>
          <w:i/>
          <w:iCs/>
          <w:sz w:val="22"/>
          <w:szCs w:val="22"/>
        </w:rPr>
        <w:t>Journal of Behavioral and Experimental Economics</w:t>
      </w:r>
      <w:r w:rsidRPr="00FC4BCE">
        <w:rPr>
          <w:sz w:val="22"/>
          <w:szCs w:val="22"/>
        </w:rPr>
        <w:t xml:space="preserve">. Volume 90. February 2021.  </w:t>
      </w:r>
      <w:hyperlink r:id="rId15" w:history="1">
        <w:r w:rsidRPr="003A30EC">
          <w:rPr>
            <w:rStyle w:val="Hyperlink"/>
            <w:sz w:val="22"/>
            <w:szCs w:val="22"/>
          </w:rPr>
          <w:t>https://www.sciencedirect.com/science/article/pii/S2214804320306935</w:t>
        </w:r>
      </w:hyperlink>
      <w:bookmarkEnd w:id="2"/>
      <w:r w:rsidRPr="00FC4BCE">
        <w:rPr>
          <w:sz w:val="22"/>
          <w:szCs w:val="22"/>
        </w:rPr>
        <w:t>.</w:t>
      </w:r>
    </w:p>
    <w:p w14:paraId="5A0CAA1E" w14:textId="77777777" w:rsidR="00D3790A" w:rsidRDefault="00D3790A" w:rsidP="006761C5">
      <w:pPr>
        <w:ind w:left="720" w:hanging="720"/>
        <w:jc w:val="both"/>
        <w:rPr>
          <w:sz w:val="22"/>
          <w:szCs w:val="22"/>
        </w:rPr>
      </w:pPr>
    </w:p>
    <w:p w14:paraId="2F199F2A" w14:textId="268F145B" w:rsidR="00026BA6" w:rsidRPr="000E0565" w:rsidRDefault="00026BA6" w:rsidP="006761C5">
      <w:pPr>
        <w:ind w:left="720" w:hanging="720"/>
        <w:jc w:val="both"/>
        <w:rPr>
          <w:i/>
          <w:iCs/>
          <w:sz w:val="22"/>
          <w:szCs w:val="22"/>
        </w:rPr>
      </w:pPr>
      <w:r w:rsidRPr="00026BA6">
        <w:rPr>
          <w:sz w:val="22"/>
          <w:szCs w:val="22"/>
        </w:rPr>
        <w:t xml:space="preserve">Sundborn, G., Thornley, S., Jackson, M., Morris, G., Blackham, M. Schofield, G., Doehring, R., Goedeke, R., Morris, A., and Chaudhuri, A (2020). Chasing elimination through lockdowns is stamping out livelihoods and lives. </w:t>
      </w:r>
      <w:r w:rsidRPr="00026BA6">
        <w:rPr>
          <w:i/>
          <w:iCs/>
          <w:sz w:val="22"/>
          <w:szCs w:val="22"/>
        </w:rPr>
        <w:t>Journal of Primary Health Care</w:t>
      </w:r>
      <w:r>
        <w:rPr>
          <w:sz w:val="22"/>
          <w:szCs w:val="22"/>
        </w:rPr>
        <w:t xml:space="preserve">, </w:t>
      </w:r>
      <w:r w:rsidR="00E57F38" w:rsidRPr="00E57F38">
        <w:rPr>
          <w:sz w:val="22"/>
          <w:szCs w:val="22"/>
        </w:rPr>
        <w:t>020;12(4):298–301.</w:t>
      </w:r>
      <w:r w:rsidR="000E0565">
        <w:rPr>
          <w:sz w:val="22"/>
          <w:szCs w:val="22"/>
        </w:rPr>
        <w:t xml:space="preserve"> </w:t>
      </w:r>
      <w:r w:rsidR="000E0565" w:rsidRPr="000E0565">
        <w:rPr>
          <w:i/>
          <w:iCs/>
          <w:sz w:val="22"/>
          <w:szCs w:val="22"/>
        </w:rPr>
        <w:t>(Accompanied by formal response from the Chief Science Office, Ministry of Health, NZ</w:t>
      </w:r>
      <w:r w:rsidR="000E0565">
        <w:rPr>
          <w:i/>
          <w:iCs/>
          <w:sz w:val="22"/>
          <w:szCs w:val="22"/>
        </w:rPr>
        <w:t xml:space="preserve"> with input from Chief Economist, NZ Treasury</w:t>
      </w:r>
      <w:r w:rsidR="000E0565" w:rsidRPr="000E0565">
        <w:rPr>
          <w:i/>
          <w:iCs/>
          <w:sz w:val="22"/>
          <w:szCs w:val="22"/>
        </w:rPr>
        <w:t xml:space="preserve">). </w:t>
      </w:r>
    </w:p>
    <w:p w14:paraId="014C183B" w14:textId="77777777" w:rsidR="00026BA6" w:rsidRDefault="00026BA6" w:rsidP="006761C5">
      <w:pPr>
        <w:ind w:left="720" w:hanging="720"/>
        <w:jc w:val="both"/>
        <w:rPr>
          <w:sz w:val="22"/>
          <w:szCs w:val="22"/>
        </w:rPr>
      </w:pPr>
    </w:p>
    <w:p w14:paraId="334534A0" w14:textId="55411361" w:rsidR="005A327D" w:rsidRDefault="005A327D" w:rsidP="006761C5">
      <w:pPr>
        <w:ind w:left="720" w:hanging="720"/>
        <w:jc w:val="both"/>
        <w:rPr>
          <w:color w:val="222222"/>
          <w:sz w:val="22"/>
          <w:szCs w:val="22"/>
          <w:shd w:val="clear" w:color="auto" w:fill="FFFFFF"/>
        </w:rPr>
      </w:pPr>
      <w:r w:rsidRPr="008D1387">
        <w:rPr>
          <w:sz w:val="22"/>
          <w:szCs w:val="22"/>
        </w:rPr>
        <w:t xml:space="preserve">Claessens, S., Fischer, K., Chaudhuri, A., Sibley, C. and Atkinson, Q. (2020). Dual Evolutionary Foundations of Political Ideology. </w:t>
      </w:r>
      <w:r w:rsidRPr="008D1387">
        <w:rPr>
          <w:i/>
          <w:iCs/>
          <w:sz w:val="22"/>
          <w:szCs w:val="22"/>
        </w:rPr>
        <w:t>Nature Human Behavior</w:t>
      </w:r>
      <w:r w:rsidRPr="008D1387">
        <w:rPr>
          <w:sz w:val="22"/>
          <w:szCs w:val="22"/>
        </w:rPr>
        <w:t xml:space="preserve">, </w:t>
      </w:r>
      <w:r w:rsidR="008D1387" w:rsidRPr="008D1387">
        <w:rPr>
          <w:b/>
          <w:bCs/>
          <w:color w:val="222222"/>
          <w:sz w:val="22"/>
          <w:szCs w:val="22"/>
          <w:shd w:val="clear" w:color="auto" w:fill="FFFFFF"/>
        </w:rPr>
        <w:t>4, </w:t>
      </w:r>
      <w:r w:rsidR="008D1387" w:rsidRPr="008D1387">
        <w:rPr>
          <w:color w:val="222222"/>
          <w:sz w:val="22"/>
          <w:szCs w:val="22"/>
          <w:shd w:val="clear" w:color="auto" w:fill="FFFFFF"/>
        </w:rPr>
        <w:t xml:space="preserve">336–345 (2020). </w:t>
      </w:r>
      <w:hyperlink r:id="rId16" w:history="1">
        <w:r w:rsidR="005E338D" w:rsidRPr="003A30EC">
          <w:rPr>
            <w:rStyle w:val="Hyperlink"/>
            <w:sz w:val="22"/>
            <w:szCs w:val="22"/>
            <w:shd w:val="clear" w:color="auto" w:fill="FFFFFF"/>
          </w:rPr>
          <w:t>https://doi.org/10.1038/s41562-020-0850-9</w:t>
        </w:r>
      </w:hyperlink>
      <w:r w:rsidR="008D1387">
        <w:rPr>
          <w:color w:val="222222"/>
          <w:sz w:val="22"/>
          <w:szCs w:val="22"/>
          <w:shd w:val="clear" w:color="auto" w:fill="FFFFFF"/>
        </w:rPr>
        <w:t>.</w:t>
      </w:r>
    </w:p>
    <w:p w14:paraId="01009B7F" w14:textId="77777777" w:rsidR="005A327D" w:rsidRDefault="005A327D" w:rsidP="006761C5">
      <w:pPr>
        <w:ind w:left="720" w:hanging="720"/>
        <w:jc w:val="both"/>
        <w:rPr>
          <w:sz w:val="22"/>
          <w:szCs w:val="22"/>
        </w:rPr>
      </w:pPr>
    </w:p>
    <w:p w14:paraId="0F5A018D" w14:textId="2BAE59B1" w:rsidR="006761C5" w:rsidRPr="003A0888" w:rsidRDefault="006761C5" w:rsidP="006761C5">
      <w:pPr>
        <w:ind w:left="720" w:hanging="720"/>
        <w:jc w:val="both"/>
        <w:rPr>
          <w:sz w:val="22"/>
          <w:szCs w:val="22"/>
        </w:rPr>
      </w:pPr>
      <w:r w:rsidRPr="003A0888">
        <w:rPr>
          <w:sz w:val="22"/>
          <w:szCs w:val="22"/>
        </w:rPr>
        <w:t>Dickinson, D., Chaudhuri, A and Greenaway-McGrevy, R. (</w:t>
      </w:r>
      <w:r w:rsidR="00F33912" w:rsidRPr="003A0888">
        <w:rPr>
          <w:sz w:val="22"/>
          <w:szCs w:val="22"/>
        </w:rPr>
        <w:t>20</w:t>
      </w:r>
      <w:r w:rsidR="00FC4BCE">
        <w:rPr>
          <w:sz w:val="22"/>
          <w:szCs w:val="22"/>
        </w:rPr>
        <w:t>20</w:t>
      </w:r>
      <w:r w:rsidRPr="003A0888">
        <w:rPr>
          <w:sz w:val="22"/>
          <w:szCs w:val="22"/>
        </w:rPr>
        <w:t xml:space="preserve">). Trading while sleepy? Circadian mismatch and excess volatility in a global experimental asset market. </w:t>
      </w:r>
      <w:r w:rsidRPr="003A0888">
        <w:rPr>
          <w:i/>
          <w:sz w:val="22"/>
          <w:szCs w:val="22"/>
        </w:rPr>
        <w:t>Experimental Economics</w:t>
      </w:r>
      <w:r w:rsidR="00FC4BCE">
        <w:rPr>
          <w:iCs/>
          <w:sz w:val="22"/>
          <w:szCs w:val="22"/>
        </w:rPr>
        <w:t>, 23, 526-553</w:t>
      </w:r>
      <w:r w:rsidRPr="003A0888">
        <w:rPr>
          <w:sz w:val="22"/>
          <w:szCs w:val="22"/>
        </w:rPr>
        <w:t xml:space="preserve">. </w:t>
      </w:r>
    </w:p>
    <w:p w14:paraId="0AFA2A5C" w14:textId="77777777" w:rsidR="006761C5" w:rsidRDefault="006761C5" w:rsidP="00E3786B">
      <w:pPr>
        <w:ind w:left="720" w:hanging="720"/>
        <w:jc w:val="both"/>
        <w:rPr>
          <w:sz w:val="22"/>
          <w:szCs w:val="22"/>
        </w:rPr>
      </w:pPr>
    </w:p>
    <w:p w14:paraId="3A37C9E0" w14:textId="77777777" w:rsidR="0052147B" w:rsidRPr="005E338D" w:rsidRDefault="00D901C9" w:rsidP="00E3786B">
      <w:pPr>
        <w:ind w:left="720" w:hanging="720"/>
        <w:jc w:val="both"/>
        <w:rPr>
          <w:color w:val="2918A8"/>
          <w:sz w:val="22"/>
          <w:szCs w:val="22"/>
        </w:rPr>
      </w:pPr>
      <w:r w:rsidRPr="00E3786B">
        <w:rPr>
          <w:sz w:val="22"/>
          <w:szCs w:val="22"/>
        </w:rPr>
        <w:t>Chaudhuri, A.</w:t>
      </w:r>
      <w:r w:rsidR="00823D4D" w:rsidRPr="00E3786B">
        <w:rPr>
          <w:sz w:val="22"/>
          <w:szCs w:val="22"/>
        </w:rPr>
        <w:t xml:space="preserve"> </w:t>
      </w:r>
      <w:r w:rsidRPr="00E3786B">
        <w:rPr>
          <w:sz w:val="22"/>
          <w:szCs w:val="22"/>
        </w:rPr>
        <w:t>(201</w:t>
      </w:r>
      <w:r w:rsidR="00823D4D" w:rsidRPr="00E3786B">
        <w:rPr>
          <w:sz w:val="22"/>
          <w:szCs w:val="22"/>
        </w:rPr>
        <w:t>8</w:t>
      </w:r>
      <w:r w:rsidRPr="00E3786B">
        <w:rPr>
          <w:sz w:val="22"/>
          <w:szCs w:val="22"/>
        </w:rPr>
        <w:t xml:space="preserve">). Heterogeneous beliefs and the re-start effect in </w:t>
      </w:r>
      <w:r w:rsidR="00911007" w:rsidRPr="00E3786B">
        <w:rPr>
          <w:sz w:val="22"/>
          <w:szCs w:val="22"/>
        </w:rPr>
        <w:t xml:space="preserve">a </w:t>
      </w:r>
      <w:r w:rsidRPr="00E3786B">
        <w:rPr>
          <w:sz w:val="22"/>
          <w:szCs w:val="22"/>
        </w:rPr>
        <w:t xml:space="preserve">public goods game. </w:t>
      </w:r>
      <w:r w:rsidRPr="00E3786B">
        <w:rPr>
          <w:i/>
          <w:sz w:val="22"/>
          <w:szCs w:val="22"/>
        </w:rPr>
        <w:t>Games</w:t>
      </w:r>
      <w:r w:rsidR="0052147B" w:rsidRPr="00E3786B">
        <w:rPr>
          <w:i/>
          <w:sz w:val="22"/>
          <w:szCs w:val="22"/>
        </w:rPr>
        <w:t xml:space="preserve"> (</w:t>
      </w:r>
      <w:r w:rsidR="00CA6D92" w:rsidRPr="00E3786B">
        <w:rPr>
          <w:i/>
          <w:sz w:val="22"/>
          <w:szCs w:val="22"/>
        </w:rPr>
        <w:t>Special Issue</w:t>
      </w:r>
      <w:r w:rsidR="0052147B" w:rsidRPr="00E3786B">
        <w:rPr>
          <w:i/>
          <w:sz w:val="22"/>
          <w:szCs w:val="22"/>
        </w:rPr>
        <w:t xml:space="preserve">: </w:t>
      </w:r>
      <w:r w:rsidR="00CA6D92" w:rsidRPr="00E3786B">
        <w:rPr>
          <w:i/>
          <w:sz w:val="22"/>
          <w:szCs w:val="22"/>
        </w:rPr>
        <w:t>Social Norms and Game</w:t>
      </w:r>
      <w:r w:rsidR="0052147B" w:rsidRPr="00E3786B">
        <w:rPr>
          <w:i/>
          <w:sz w:val="22"/>
          <w:szCs w:val="22"/>
        </w:rPr>
        <w:t>s)</w:t>
      </w:r>
      <w:r w:rsidRPr="00E3786B">
        <w:rPr>
          <w:sz w:val="22"/>
          <w:szCs w:val="22"/>
        </w:rPr>
        <w:t>,</w:t>
      </w:r>
      <w:r w:rsidR="0052147B" w:rsidRPr="00E3786B">
        <w:rPr>
          <w:color w:val="222222"/>
          <w:sz w:val="22"/>
          <w:szCs w:val="22"/>
          <w:shd w:val="clear" w:color="auto" w:fill="FFFFFF"/>
        </w:rPr>
        <w:t> </w:t>
      </w:r>
      <w:r w:rsidR="0052147B" w:rsidRPr="00C83A94">
        <w:rPr>
          <w:bCs/>
          <w:color w:val="222222"/>
          <w:sz w:val="22"/>
          <w:szCs w:val="22"/>
          <w:shd w:val="clear" w:color="auto" w:fill="FFFFFF"/>
        </w:rPr>
        <w:t>2018</w:t>
      </w:r>
      <w:r w:rsidR="0052147B" w:rsidRPr="00E3786B">
        <w:rPr>
          <w:color w:val="222222"/>
          <w:sz w:val="22"/>
          <w:szCs w:val="22"/>
          <w:shd w:val="clear" w:color="auto" w:fill="FFFFFF"/>
        </w:rPr>
        <w:t>, </w:t>
      </w:r>
      <w:r w:rsidR="0052147B" w:rsidRPr="00E3786B">
        <w:rPr>
          <w:i/>
          <w:iCs/>
          <w:color w:val="222222"/>
          <w:sz w:val="22"/>
          <w:szCs w:val="22"/>
          <w:shd w:val="clear" w:color="auto" w:fill="FFFFFF"/>
        </w:rPr>
        <w:t>9</w:t>
      </w:r>
      <w:r w:rsidR="0052147B" w:rsidRPr="00E3786B">
        <w:rPr>
          <w:color w:val="222222"/>
          <w:sz w:val="22"/>
          <w:szCs w:val="22"/>
          <w:shd w:val="clear" w:color="auto" w:fill="FFFFFF"/>
        </w:rPr>
        <w:t>(4);</w:t>
      </w:r>
      <w:r w:rsidR="0052147B" w:rsidRPr="00E3786B">
        <w:rPr>
          <w:sz w:val="22"/>
          <w:szCs w:val="22"/>
          <w:shd w:val="clear" w:color="auto" w:fill="FFFFFF"/>
        </w:rPr>
        <w:t> </w:t>
      </w:r>
      <w:hyperlink r:id="rId17" w:history="1">
        <w:r w:rsidR="0052147B" w:rsidRPr="005E338D">
          <w:rPr>
            <w:color w:val="2918A8"/>
            <w:sz w:val="22"/>
            <w:szCs w:val="22"/>
            <w:u w:val="single"/>
            <w:shd w:val="clear" w:color="auto" w:fill="FFFFFF"/>
          </w:rPr>
          <w:t>https://doi.org/10.3390/g9040096</w:t>
        </w:r>
      </w:hyperlink>
      <w:r w:rsidR="00E3786B" w:rsidRPr="005E338D">
        <w:rPr>
          <w:color w:val="2918A8"/>
          <w:sz w:val="22"/>
          <w:szCs w:val="22"/>
        </w:rPr>
        <w:t>.</w:t>
      </w:r>
    </w:p>
    <w:p w14:paraId="09486C49" w14:textId="77777777" w:rsidR="0052147B" w:rsidRPr="00E3786B" w:rsidRDefault="0052147B" w:rsidP="00E3786B">
      <w:pPr>
        <w:ind w:left="720" w:hanging="720"/>
        <w:jc w:val="both"/>
        <w:rPr>
          <w:sz w:val="22"/>
          <w:szCs w:val="22"/>
        </w:rPr>
      </w:pPr>
    </w:p>
    <w:p w14:paraId="3A6ED67B" w14:textId="77777777" w:rsidR="00386AD7" w:rsidRPr="00E3786B" w:rsidRDefault="004331B2" w:rsidP="00E3786B">
      <w:pPr>
        <w:ind w:left="720" w:hanging="720"/>
        <w:jc w:val="both"/>
        <w:rPr>
          <w:b/>
          <w:sz w:val="22"/>
          <w:szCs w:val="22"/>
        </w:rPr>
      </w:pPr>
      <w:r w:rsidRPr="00E3786B">
        <w:rPr>
          <w:sz w:val="22"/>
          <w:szCs w:val="22"/>
        </w:rPr>
        <w:t xml:space="preserve">So, T., Brown, P., Chaudhuri, A. Ryvkin, D. and Cameron, L. (2017). </w:t>
      </w:r>
      <w:r w:rsidR="00386AD7" w:rsidRPr="00E3786B">
        <w:rPr>
          <w:rFonts w:eastAsia="PMingLiU"/>
          <w:sz w:val="22"/>
          <w:szCs w:val="22"/>
          <w:lang w:val="en-NZ" w:eastAsia="zh-TW"/>
        </w:rPr>
        <w:t>Piece-rates and tournaments: implications for productivity and learning in a cognitively challenging task</w:t>
      </w:r>
      <w:r w:rsidRPr="00E3786B">
        <w:rPr>
          <w:rFonts w:eastAsia="PMingLiU"/>
          <w:sz w:val="22"/>
          <w:szCs w:val="22"/>
          <w:lang w:val="en-NZ" w:eastAsia="zh-TW"/>
        </w:rPr>
        <w:t xml:space="preserve">. </w:t>
      </w:r>
      <w:r w:rsidR="00386AD7" w:rsidRPr="00E3786B">
        <w:rPr>
          <w:rFonts w:eastAsia="PMingLiU"/>
          <w:i/>
          <w:sz w:val="22"/>
          <w:szCs w:val="22"/>
          <w:lang w:val="en-NZ" w:eastAsia="zh-TW"/>
        </w:rPr>
        <w:t>Journal of Economic Behavior and Organization</w:t>
      </w:r>
      <w:r w:rsidR="00386AD7" w:rsidRPr="00E3786B">
        <w:rPr>
          <w:rFonts w:eastAsia="PMingLiU"/>
          <w:sz w:val="22"/>
          <w:szCs w:val="22"/>
          <w:lang w:val="en-NZ" w:eastAsia="zh-TW"/>
        </w:rPr>
        <w:t>, 142, October 2017, 11-23.</w:t>
      </w:r>
      <w:r w:rsidR="00CD682B" w:rsidRPr="00E3786B">
        <w:rPr>
          <w:rFonts w:eastAsia="PMingLiU"/>
          <w:sz w:val="22"/>
          <w:szCs w:val="22"/>
          <w:lang w:val="en-NZ" w:eastAsia="zh-TW"/>
        </w:rPr>
        <w:t xml:space="preserve"> </w:t>
      </w:r>
    </w:p>
    <w:p w14:paraId="4926FBBC" w14:textId="77777777" w:rsidR="00386AD7" w:rsidRPr="00E3786B" w:rsidRDefault="00386AD7" w:rsidP="00E3786B">
      <w:pPr>
        <w:ind w:left="720" w:hanging="720"/>
        <w:jc w:val="both"/>
        <w:rPr>
          <w:sz w:val="22"/>
          <w:szCs w:val="22"/>
        </w:rPr>
      </w:pPr>
    </w:p>
    <w:p w14:paraId="4AADA2F2" w14:textId="73323B20" w:rsidR="005E338D" w:rsidRDefault="004331B2" w:rsidP="00E3786B">
      <w:pPr>
        <w:ind w:left="720" w:hanging="720"/>
        <w:jc w:val="both"/>
        <w:rPr>
          <w:sz w:val="22"/>
          <w:szCs w:val="22"/>
          <w:lang w:val="en-NZ"/>
        </w:rPr>
      </w:pPr>
      <w:r w:rsidRPr="00E3786B">
        <w:rPr>
          <w:sz w:val="22"/>
          <w:szCs w:val="22"/>
        </w:rPr>
        <w:t xml:space="preserve">Chaudhuri, A. and Paichayontvijit, T. (2017). </w:t>
      </w:r>
      <w:r w:rsidR="008548AC" w:rsidRPr="00E3786B">
        <w:rPr>
          <w:sz w:val="22"/>
          <w:szCs w:val="22"/>
        </w:rPr>
        <w:t>On the long-run efficacy of punishments and recommendations in a laboratory public goods game</w:t>
      </w:r>
      <w:r w:rsidRPr="00E3786B">
        <w:rPr>
          <w:sz w:val="22"/>
          <w:szCs w:val="22"/>
        </w:rPr>
        <w:t xml:space="preserve">. </w:t>
      </w:r>
      <w:r w:rsidR="008548AC" w:rsidRPr="00E3786B">
        <w:rPr>
          <w:i/>
          <w:sz w:val="22"/>
          <w:szCs w:val="22"/>
        </w:rPr>
        <w:t xml:space="preserve">Nature Scientific Reports, </w:t>
      </w:r>
      <w:r w:rsidR="00386AD7" w:rsidRPr="00E3786B">
        <w:rPr>
          <w:sz w:val="22"/>
          <w:szCs w:val="22"/>
          <w:lang w:val="en-NZ"/>
        </w:rPr>
        <w:t xml:space="preserve">7: </w:t>
      </w:r>
      <w:r w:rsidR="00386AD7" w:rsidRPr="00E3786B">
        <w:rPr>
          <w:iCs/>
          <w:sz w:val="22"/>
          <w:szCs w:val="22"/>
          <w:lang w:val="en-NZ"/>
        </w:rPr>
        <w:t xml:space="preserve">12286. September 2017. </w:t>
      </w:r>
      <w:hyperlink r:id="rId18" w:history="1">
        <w:r w:rsidR="005E338D" w:rsidRPr="003A30EC">
          <w:rPr>
            <w:rStyle w:val="Hyperlink"/>
            <w:iCs/>
            <w:sz w:val="22"/>
            <w:szCs w:val="22"/>
            <w:lang w:val="en-NZ"/>
          </w:rPr>
          <w:t>https://doi.org/</w:t>
        </w:r>
        <w:r w:rsidR="005E338D" w:rsidRPr="003A30EC">
          <w:rPr>
            <w:rStyle w:val="Hyperlink"/>
            <w:sz w:val="22"/>
            <w:szCs w:val="22"/>
            <w:lang w:val="en-NZ"/>
          </w:rPr>
          <w:t>10.1038/s41598-017-12490-5</w:t>
        </w:r>
      </w:hyperlink>
      <w:r w:rsidR="00964657" w:rsidRPr="00E3786B">
        <w:rPr>
          <w:sz w:val="22"/>
          <w:szCs w:val="22"/>
          <w:lang w:val="en-NZ"/>
        </w:rPr>
        <w:t>.</w:t>
      </w:r>
    </w:p>
    <w:p w14:paraId="09A809D5" w14:textId="77777777" w:rsidR="008548AC" w:rsidRPr="00E3786B" w:rsidRDefault="008548AC" w:rsidP="00E3786B">
      <w:pPr>
        <w:ind w:left="720" w:hanging="720"/>
        <w:jc w:val="both"/>
        <w:rPr>
          <w:sz w:val="22"/>
          <w:szCs w:val="22"/>
        </w:rPr>
      </w:pPr>
    </w:p>
    <w:p w14:paraId="0E8DEF19" w14:textId="77777777" w:rsidR="00386AD7" w:rsidRPr="00E3786B" w:rsidRDefault="004331B2" w:rsidP="00E3786B">
      <w:pPr>
        <w:ind w:left="720" w:hanging="720"/>
        <w:jc w:val="both"/>
        <w:rPr>
          <w:sz w:val="22"/>
          <w:szCs w:val="22"/>
        </w:rPr>
      </w:pPr>
      <w:r w:rsidRPr="00E3786B">
        <w:rPr>
          <w:sz w:val="22"/>
          <w:szCs w:val="22"/>
        </w:rPr>
        <w:t xml:space="preserve">Chaudhuri, A., So, T. and Sbai, E. (2017). </w:t>
      </w:r>
      <w:r w:rsidR="006B56B2" w:rsidRPr="00E3786B">
        <w:rPr>
          <w:sz w:val="22"/>
          <w:szCs w:val="22"/>
        </w:rPr>
        <w:t>Wage cuts and layoffs in the minimum effort coordination game</w:t>
      </w:r>
      <w:r w:rsidRPr="00E3786B">
        <w:rPr>
          <w:sz w:val="22"/>
          <w:szCs w:val="22"/>
        </w:rPr>
        <w:t xml:space="preserve">. </w:t>
      </w:r>
      <w:r w:rsidR="006B56B2" w:rsidRPr="00E3786B">
        <w:rPr>
          <w:i/>
          <w:sz w:val="22"/>
          <w:szCs w:val="22"/>
        </w:rPr>
        <w:t>Economics Bulletin</w:t>
      </w:r>
      <w:r w:rsidR="006B56B2" w:rsidRPr="00E3786B">
        <w:rPr>
          <w:sz w:val="22"/>
          <w:szCs w:val="22"/>
        </w:rPr>
        <w:t xml:space="preserve">, </w:t>
      </w:r>
      <w:r w:rsidR="00386AD7" w:rsidRPr="00E3786B">
        <w:rPr>
          <w:sz w:val="22"/>
          <w:szCs w:val="22"/>
        </w:rPr>
        <w:t>37(3), September 2017, 1-18</w:t>
      </w:r>
      <w:r w:rsidR="00CD682B" w:rsidRPr="00E3786B">
        <w:rPr>
          <w:sz w:val="22"/>
          <w:szCs w:val="22"/>
        </w:rPr>
        <w:t xml:space="preserve">.  </w:t>
      </w:r>
    </w:p>
    <w:p w14:paraId="761A46D4" w14:textId="77777777" w:rsidR="009C3C90" w:rsidRPr="00E3786B" w:rsidRDefault="009C3C90" w:rsidP="00E3786B">
      <w:pPr>
        <w:ind w:left="720" w:hanging="720"/>
        <w:jc w:val="both"/>
        <w:rPr>
          <w:sz w:val="22"/>
          <w:szCs w:val="22"/>
        </w:rPr>
      </w:pPr>
    </w:p>
    <w:p w14:paraId="691C2E6C" w14:textId="77777777" w:rsidR="001F68D7" w:rsidRPr="00E3786B" w:rsidRDefault="004331B2" w:rsidP="00E3786B">
      <w:pPr>
        <w:ind w:left="720" w:hanging="720"/>
        <w:jc w:val="both"/>
        <w:rPr>
          <w:sz w:val="22"/>
          <w:szCs w:val="22"/>
        </w:rPr>
      </w:pPr>
      <w:r w:rsidRPr="00E3786B">
        <w:rPr>
          <w:sz w:val="22"/>
          <w:szCs w:val="22"/>
        </w:rPr>
        <w:t xml:space="preserve">Chaudhuri, A., Paichayontvijit, T. and Smith A. (2017). </w:t>
      </w:r>
      <w:r w:rsidR="001F68D7" w:rsidRPr="00E3786B">
        <w:rPr>
          <w:sz w:val="22"/>
          <w:szCs w:val="22"/>
        </w:rPr>
        <w:t>Belief heterogeneity and contributions decay among conditional cooperators in public goods games</w:t>
      </w:r>
      <w:r w:rsidRPr="00E3786B">
        <w:rPr>
          <w:sz w:val="22"/>
          <w:szCs w:val="22"/>
        </w:rPr>
        <w:t xml:space="preserve">. </w:t>
      </w:r>
      <w:r w:rsidR="001F68D7" w:rsidRPr="00E3786B">
        <w:rPr>
          <w:i/>
          <w:sz w:val="22"/>
          <w:szCs w:val="22"/>
        </w:rPr>
        <w:t>Journal of Economic Psychology</w:t>
      </w:r>
      <w:r w:rsidR="001F68D7" w:rsidRPr="00E3786B">
        <w:rPr>
          <w:sz w:val="22"/>
          <w:szCs w:val="22"/>
        </w:rPr>
        <w:t xml:space="preserve">, </w:t>
      </w:r>
      <w:r w:rsidR="009E44B0" w:rsidRPr="00E3786B">
        <w:rPr>
          <w:sz w:val="22"/>
          <w:szCs w:val="22"/>
        </w:rPr>
        <w:t>58, February 2017, 15-30.</w:t>
      </w:r>
      <w:r w:rsidR="00CD682B" w:rsidRPr="00E3786B">
        <w:rPr>
          <w:sz w:val="22"/>
          <w:szCs w:val="22"/>
        </w:rPr>
        <w:t xml:space="preserve"> </w:t>
      </w:r>
    </w:p>
    <w:p w14:paraId="792DC55D" w14:textId="77777777" w:rsidR="009E44B0" w:rsidRPr="00E3786B" w:rsidRDefault="009E44B0" w:rsidP="00E3786B">
      <w:pPr>
        <w:jc w:val="both"/>
        <w:rPr>
          <w:sz w:val="22"/>
          <w:szCs w:val="22"/>
        </w:rPr>
      </w:pPr>
    </w:p>
    <w:p w14:paraId="6BF982B5" w14:textId="77777777" w:rsidR="00B85DF1" w:rsidRPr="00E3786B" w:rsidRDefault="004331B2" w:rsidP="00E3786B">
      <w:pPr>
        <w:ind w:left="720" w:hanging="720"/>
        <w:jc w:val="both"/>
        <w:rPr>
          <w:sz w:val="22"/>
          <w:szCs w:val="22"/>
        </w:rPr>
      </w:pPr>
      <w:r w:rsidRPr="00E3786B">
        <w:rPr>
          <w:sz w:val="22"/>
          <w:szCs w:val="22"/>
        </w:rPr>
        <w:t xml:space="preserve">Chaudhuri, A., Li, Y. and Paichayontvijit, T. (2016). </w:t>
      </w:r>
      <w:r w:rsidR="00B85DF1" w:rsidRPr="00E3786B">
        <w:rPr>
          <w:sz w:val="22"/>
          <w:szCs w:val="22"/>
        </w:rPr>
        <w:t xml:space="preserve">What’s in </w:t>
      </w:r>
      <w:proofErr w:type="gramStart"/>
      <w:r w:rsidR="00B85DF1" w:rsidRPr="00E3786B">
        <w:rPr>
          <w:sz w:val="22"/>
          <w:szCs w:val="22"/>
        </w:rPr>
        <w:t>a frame</w:t>
      </w:r>
      <w:proofErr w:type="gramEnd"/>
      <w:r w:rsidR="00B85DF1" w:rsidRPr="00E3786B">
        <w:rPr>
          <w:sz w:val="22"/>
          <w:szCs w:val="22"/>
        </w:rPr>
        <w:t xml:space="preserve">? Goal framing, </w:t>
      </w:r>
      <w:proofErr w:type="gramStart"/>
      <w:r w:rsidR="00B85DF1" w:rsidRPr="00E3786B">
        <w:rPr>
          <w:sz w:val="22"/>
          <w:szCs w:val="22"/>
        </w:rPr>
        <w:t>trust</w:t>
      </w:r>
      <w:proofErr w:type="gramEnd"/>
      <w:r w:rsidR="00B85DF1" w:rsidRPr="00E3786B">
        <w:rPr>
          <w:sz w:val="22"/>
          <w:szCs w:val="22"/>
        </w:rPr>
        <w:t xml:space="preserve"> and reciprocity</w:t>
      </w:r>
      <w:r w:rsidRPr="00E3786B">
        <w:rPr>
          <w:sz w:val="22"/>
          <w:szCs w:val="22"/>
        </w:rPr>
        <w:t xml:space="preserve">. </w:t>
      </w:r>
      <w:r w:rsidR="00B85DF1" w:rsidRPr="00E3786B">
        <w:rPr>
          <w:i/>
          <w:sz w:val="22"/>
          <w:szCs w:val="22"/>
        </w:rPr>
        <w:t>Journal of Economic Psychology</w:t>
      </w:r>
      <w:r w:rsidR="00B85DF1" w:rsidRPr="00E3786B">
        <w:rPr>
          <w:sz w:val="22"/>
          <w:szCs w:val="22"/>
        </w:rPr>
        <w:t xml:space="preserve">, </w:t>
      </w:r>
      <w:r w:rsidR="00EB7A2E" w:rsidRPr="00E3786B">
        <w:rPr>
          <w:sz w:val="22"/>
          <w:szCs w:val="22"/>
        </w:rPr>
        <w:t xml:space="preserve">57, </w:t>
      </w:r>
      <w:r w:rsidRPr="00E3786B">
        <w:rPr>
          <w:sz w:val="22"/>
          <w:szCs w:val="22"/>
        </w:rPr>
        <w:t xml:space="preserve">December 2016, </w:t>
      </w:r>
      <w:r w:rsidR="00EB7A2E" w:rsidRPr="00E3786B">
        <w:rPr>
          <w:sz w:val="22"/>
          <w:szCs w:val="22"/>
        </w:rPr>
        <w:t>117-135.</w:t>
      </w:r>
      <w:r w:rsidR="00CD682B" w:rsidRPr="00E3786B">
        <w:rPr>
          <w:sz w:val="22"/>
          <w:szCs w:val="22"/>
        </w:rPr>
        <w:t xml:space="preserve"> </w:t>
      </w:r>
    </w:p>
    <w:p w14:paraId="5E1858C1" w14:textId="77777777" w:rsidR="00B85DF1" w:rsidRPr="00E3786B" w:rsidRDefault="00B85DF1" w:rsidP="00E3786B">
      <w:pPr>
        <w:ind w:left="720" w:hanging="720"/>
        <w:jc w:val="both"/>
        <w:rPr>
          <w:sz w:val="22"/>
          <w:szCs w:val="22"/>
        </w:rPr>
      </w:pPr>
    </w:p>
    <w:p w14:paraId="6711DFD1" w14:textId="77777777" w:rsidR="002F3DBB" w:rsidRPr="005E338D" w:rsidRDefault="004331B2" w:rsidP="00E3786B">
      <w:pPr>
        <w:ind w:left="720" w:hanging="720"/>
        <w:jc w:val="both"/>
        <w:rPr>
          <w:color w:val="2918A8"/>
          <w:sz w:val="22"/>
          <w:szCs w:val="22"/>
        </w:rPr>
      </w:pPr>
      <w:r w:rsidRPr="00E3786B">
        <w:rPr>
          <w:sz w:val="22"/>
          <w:szCs w:val="22"/>
        </w:rPr>
        <w:t xml:space="preserve">Chaudhuri, A., Paichayontvijit, T. and Sbai, E. (2016). </w:t>
      </w:r>
      <w:r w:rsidR="00AE5E0F" w:rsidRPr="00E3786B">
        <w:rPr>
          <w:sz w:val="22"/>
          <w:szCs w:val="22"/>
        </w:rPr>
        <w:t xml:space="preserve">The impact of framing, </w:t>
      </w:r>
      <w:proofErr w:type="gramStart"/>
      <w:r w:rsidR="00AE5E0F" w:rsidRPr="00E3786B">
        <w:rPr>
          <w:sz w:val="22"/>
          <w:szCs w:val="22"/>
        </w:rPr>
        <w:t>inequity</w:t>
      </w:r>
      <w:proofErr w:type="gramEnd"/>
      <w:r w:rsidR="00AE5E0F" w:rsidRPr="00E3786B">
        <w:rPr>
          <w:sz w:val="22"/>
          <w:szCs w:val="22"/>
        </w:rPr>
        <w:t xml:space="preserve"> and history in a corruption game: experimental evidence</w:t>
      </w:r>
      <w:r w:rsidRPr="00E3786B">
        <w:rPr>
          <w:sz w:val="22"/>
          <w:szCs w:val="22"/>
        </w:rPr>
        <w:t xml:space="preserve">. </w:t>
      </w:r>
      <w:r w:rsidR="00AE5E0F" w:rsidRPr="00E3786B">
        <w:rPr>
          <w:i/>
          <w:sz w:val="22"/>
          <w:szCs w:val="22"/>
        </w:rPr>
        <w:t>Games</w:t>
      </w:r>
      <w:r w:rsidR="00AE5E0F" w:rsidRPr="00E3786B">
        <w:rPr>
          <w:sz w:val="22"/>
          <w:szCs w:val="22"/>
        </w:rPr>
        <w:t xml:space="preserve">, 7(2), June 2016. </w:t>
      </w:r>
      <w:hyperlink r:id="rId19" w:history="1">
        <w:r w:rsidR="00E3786B" w:rsidRPr="005E338D">
          <w:rPr>
            <w:rStyle w:val="Hyperlink"/>
            <w:color w:val="2918A8"/>
            <w:sz w:val="22"/>
            <w:szCs w:val="22"/>
          </w:rPr>
          <w:t>https://doi:10.3390/g7020013</w:t>
        </w:r>
      </w:hyperlink>
      <w:r w:rsidR="00AE5E0F" w:rsidRPr="005E338D">
        <w:rPr>
          <w:color w:val="2918A8"/>
          <w:sz w:val="22"/>
          <w:szCs w:val="22"/>
        </w:rPr>
        <w:t>.</w:t>
      </w:r>
    </w:p>
    <w:p w14:paraId="62BE9AC6" w14:textId="77777777" w:rsidR="00DA1EDB" w:rsidRDefault="00DA1EDB" w:rsidP="00E3786B">
      <w:pPr>
        <w:ind w:left="720" w:hanging="720"/>
        <w:jc w:val="both"/>
        <w:rPr>
          <w:sz w:val="22"/>
          <w:szCs w:val="22"/>
        </w:rPr>
      </w:pPr>
    </w:p>
    <w:p w14:paraId="0D5ECC09" w14:textId="6582B74B" w:rsidR="00866E48" w:rsidRPr="00E3786B" w:rsidRDefault="004331B2" w:rsidP="00E3786B">
      <w:pPr>
        <w:ind w:left="720" w:hanging="720"/>
        <w:jc w:val="both"/>
        <w:rPr>
          <w:sz w:val="22"/>
          <w:szCs w:val="22"/>
        </w:rPr>
      </w:pPr>
      <w:r w:rsidRPr="00E3786B">
        <w:rPr>
          <w:sz w:val="22"/>
          <w:szCs w:val="22"/>
        </w:rPr>
        <w:t xml:space="preserve">Chaudhuri, A. (2016). </w:t>
      </w:r>
      <w:r w:rsidR="002F3DBB" w:rsidRPr="00E3786B">
        <w:rPr>
          <w:sz w:val="22"/>
          <w:szCs w:val="22"/>
        </w:rPr>
        <w:t>Recent advances in experimental studies of social dilemma problems</w:t>
      </w:r>
      <w:r w:rsidRPr="00E3786B">
        <w:rPr>
          <w:sz w:val="22"/>
          <w:szCs w:val="22"/>
        </w:rPr>
        <w:t xml:space="preserve">. </w:t>
      </w:r>
    </w:p>
    <w:p w14:paraId="08C62D05" w14:textId="77777777" w:rsidR="00E3786B" w:rsidRPr="005E338D" w:rsidRDefault="002F3DBB" w:rsidP="00E3786B">
      <w:pPr>
        <w:ind w:left="720"/>
        <w:jc w:val="both"/>
        <w:rPr>
          <w:color w:val="2918A8"/>
          <w:sz w:val="22"/>
          <w:szCs w:val="22"/>
          <w:lang w:val="en"/>
        </w:rPr>
      </w:pPr>
      <w:r w:rsidRPr="00E3786B">
        <w:rPr>
          <w:i/>
          <w:sz w:val="22"/>
          <w:szCs w:val="22"/>
        </w:rPr>
        <w:t>Games</w:t>
      </w:r>
      <w:r w:rsidRPr="00E3786B">
        <w:rPr>
          <w:sz w:val="22"/>
          <w:szCs w:val="22"/>
        </w:rPr>
        <w:t>, 7(1), February 2016</w:t>
      </w:r>
      <w:r w:rsidR="00E3786B">
        <w:rPr>
          <w:sz w:val="22"/>
          <w:szCs w:val="22"/>
        </w:rPr>
        <w:t xml:space="preserve">. </w:t>
      </w:r>
      <w:r w:rsidR="00E3786B" w:rsidRPr="005E338D">
        <w:rPr>
          <w:color w:val="2918A8"/>
          <w:sz w:val="22"/>
          <w:szCs w:val="22"/>
          <w:u w:val="single"/>
        </w:rPr>
        <w:t>https://</w:t>
      </w:r>
      <w:r w:rsidRPr="005E338D">
        <w:rPr>
          <w:color w:val="2918A8"/>
          <w:sz w:val="22"/>
          <w:szCs w:val="22"/>
          <w:u w:val="single"/>
          <w:lang w:val="en"/>
        </w:rPr>
        <w:t>doi:</w:t>
      </w:r>
      <w:hyperlink r:id="rId20" w:history="1">
        <w:r w:rsidRPr="005E338D">
          <w:rPr>
            <w:color w:val="2918A8"/>
            <w:sz w:val="22"/>
            <w:szCs w:val="22"/>
            <w:u w:val="single"/>
            <w:bdr w:val="none" w:sz="0" w:space="0" w:color="auto" w:frame="1"/>
            <w:lang w:val="en"/>
          </w:rPr>
          <w:t>10.3390/g7010007</w:t>
        </w:r>
      </w:hyperlink>
      <w:r w:rsidR="00E3786B" w:rsidRPr="005E338D">
        <w:rPr>
          <w:color w:val="2918A8"/>
          <w:sz w:val="22"/>
          <w:szCs w:val="22"/>
          <w:lang w:val="en"/>
        </w:rPr>
        <w:t>.</w:t>
      </w:r>
    </w:p>
    <w:p w14:paraId="35B9D1B0" w14:textId="77777777" w:rsidR="00C42BDF" w:rsidRPr="00E3786B" w:rsidRDefault="00C42BDF" w:rsidP="00403BDC">
      <w:pPr>
        <w:autoSpaceDE w:val="0"/>
        <w:autoSpaceDN w:val="0"/>
        <w:adjustRightInd w:val="0"/>
        <w:ind w:left="1440"/>
        <w:jc w:val="both"/>
        <w:rPr>
          <w:bCs/>
          <w:sz w:val="22"/>
          <w:szCs w:val="22"/>
        </w:rPr>
      </w:pPr>
      <w:r w:rsidRPr="00E3786B">
        <w:rPr>
          <w:bCs/>
          <w:sz w:val="22"/>
          <w:szCs w:val="22"/>
        </w:rPr>
        <w:t xml:space="preserve">Re-printed as Introduction, pages IX-XXIV in Chaudhuri, A. (Ed.), </w:t>
      </w:r>
      <w:r w:rsidRPr="00E3786B">
        <w:rPr>
          <w:i/>
          <w:sz w:val="22"/>
          <w:szCs w:val="22"/>
        </w:rPr>
        <w:t>Recent advances in experimental studies of social dilemma problems</w:t>
      </w:r>
      <w:r w:rsidRPr="00E3786B">
        <w:rPr>
          <w:sz w:val="22"/>
          <w:szCs w:val="22"/>
        </w:rPr>
        <w:t>, 2016. Basel, Switzerland: MDPI</w:t>
      </w:r>
      <w:r w:rsidR="003041A5" w:rsidRPr="00E3786B">
        <w:rPr>
          <w:sz w:val="22"/>
          <w:szCs w:val="22"/>
        </w:rPr>
        <w:t xml:space="preserve"> AG</w:t>
      </w:r>
    </w:p>
    <w:p w14:paraId="34AE219C" w14:textId="77777777" w:rsidR="0023108E" w:rsidRDefault="0023108E" w:rsidP="00E3786B">
      <w:pPr>
        <w:ind w:left="720" w:hanging="720"/>
        <w:jc w:val="both"/>
        <w:rPr>
          <w:sz w:val="22"/>
          <w:szCs w:val="22"/>
        </w:rPr>
      </w:pPr>
    </w:p>
    <w:p w14:paraId="174C1AE4" w14:textId="77777777" w:rsidR="00866E48" w:rsidRPr="00E3786B" w:rsidRDefault="004331B2" w:rsidP="00E3786B">
      <w:pPr>
        <w:ind w:left="720" w:hanging="720"/>
        <w:jc w:val="both"/>
        <w:rPr>
          <w:sz w:val="22"/>
          <w:szCs w:val="22"/>
        </w:rPr>
      </w:pPr>
      <w:r w:rsidRPr="00E3786B">
        <w:rPr>
          <w:sz w:val="22"/>
          <w:szCs w:val="22"/>
        </w:rPr>
        <w:t xml:space="preserve">Chaudhuri, A., Cruickshank, A. and Sbai, E. (2015). </w:t>
      </w:r>
      <w:r w:rsidR="00821826" w:rsidRPr="00E3786B">
        <w:rPr>
          <w:sz w:val="22"/>
          <w:szCs w:val="22"/>
        </w:rPr>
        <w:t xml:space="preserve">Gender differences in personnel management: </w:t>
      </w:r>
    </w:p>
    <w:p w14:paraId="5DB05FAA" w14:textId="77777777" w:rsidR="00E3786B" w:rsidRDefault="00821826" w:rsidP="00E3786B">
      <w:pPr>
        <w:ind w:left="720"/>
        <w:jc w:val="both"/>
        <w:rPr>
          <w:sz w:val="22"/>
          <w:szCs w:val="22"/>
        </w:rPr>
      </w:pPr>
      <w:r w:rsidRPr="00E3786B">
        <w:rPr>
          <w:sz w:val="22"/>
          <w:szCs w:val="22"/>
        </w:rPr>
        <w:t>experimental evidence</w:t>
      </w:r>
      <w:r w:rsidR="004331B2" w:rsidRPr="00E3786B">
        <w:rPr>
          <w:sz w:val="22"/>
          <w:szCs w:val="22"/>
        </w:rPr>
        <w:t xml:space="preserve">. </w:t>
      </w:r>
      <w:r w:rsidRPr="00E3786B">
        <w:rPr>
          <w:i/>
          <w:sz w:val="22"/>
          <w:szCs w:val="22"/>
        </w:rPr>
        <w:t>Journal of Behavioral and Experimental Economics</w:t>
      </w:r>
      <w:r w:rsidRPr="00E3786B">
        <w:rPr>
          <w:sz w:val="22"/>
          <w:szCs w:val="22"/>
        </w:rPr>
        <w:t xml:space="preserve">, </w:t>
      </w:r>
      <w:r w:rsidR="00793AFC" w:rsidRPr="00E3786B">
        <w:rPr>
          <w:sz w:val="22"/>
          <w:szCs w:val="22"/>
        </w:rPr>
        <w:t>58, October 2015, 20-32.</w:t>
      </w:r>
    </w:p>
    <w:p w14:paraId="5252D77F" w14:textId="77777777" w:rsidR="00E3786B" w:rsidRDefault="00E3786B" w:rsidP="00E3786B">
      <w:pPr>
        <w:ind w:left="720" w:hanging="720"/>
        <w:jc w:val="both"/>
        <w:rPr>
          <w:sz w:val="22"/>
          <w:szCs w:val="22"/>
        </w:rPr>
      </w:pPr>
    </w:p>
    <w:p w14:paraId="4F21FBB4" w14:textId="77777777" w:rsidR="002B34B5" w:rsidRPr="00E3786B" w:rsidRDefault="004331B2" w:rsidP="00403BDC">
      <w:pPr>
        <w:ind w:left="720" w:hanging="720"/>
        <w:jc w:val="both"/>
        <w:rPr>
          <w:sz w:val="22"/>
          <w:szCs w:val="22"/>
        </w:rPr>
      </w:pPr>
      <w:r w:rsidRPr="00E3786B">
        <w:rPr>
          <w:sz w:val="22"/>
          <w:szCs w:val="22"/>
        </w:rPr>
        <w:t xml:space="preserve">Chaudhuri, A., Paichayontvijit, T. and So, T. (2015). </w:t>
      </w:r>
      <w:r w:rsidR="002B34B5" w:rsidRPr="00E3786B">
        <w:rPr>
          <w:sz w:val="22"/>
          <w:szCs w:val="22"/>
        </w:rPr>
        <w:t>Team versus individual behavior in th</w:t>
      </w:r>
      <w:r w:rsidR="00E3786B" w:rsidRPr="00E3786B">
        <w:rPr>
          <w:sz w:val="22"/>
          <w:szCs w:val="22"/>
        </w:rPr>
        <w:t xml:space="preserve">e minimum </w:t>
      </w:r>
      <w:r w:rsidR="002B34B5" w:rsidRPr="00E3786B">
        <w:rPr>
          <w:sz w:val="22"/>
          <w:szCs w:val="22"/>
        </w:rPr>
        <w:t>effort coordinatio</w:t>
      </w:r>
      <w:r w:rsidR="009F7F57" w:rsidRPr="00E3786B">
        <w:rPr>
          <w:sz w:val="22"/>
          <w:szCs w:val="22"/>
        </w:rPr>
        <w:t>n game</w:t>
      </w:r>
      <w:r w:rsidRPr="00E3786B">
        <w:rPr>
          <w:sz w:val="22"/>
          <w:szCs w:val="22"/>
        </w:rPr>
        <w:t xml:space="preserve">. </w:t>
      </w:r>
      <w:r w:rsidR="002B34B5" w:rsidRPr="00E3786B">
        <w:rPr>
          <w:i/>
          <w:sz w:val="22"/>
          <w:szCs w:val="22"/>
        </w:rPr>
        <w:t>Journal of Economic Psychology</w:t>
      </w:r>
      <w:r w:rsidR="002B34B5" w:rsidRPr="00E3786B">
        <w:rPr>
          <w:sz w:val="22"/>
          <w:szCs w:val="22"/>
        </w:rPr>
        <w:t>, 47(2), April 2015, 85-102.</w:t>
      </w:r>
    </w:p>
    <w:p w14:paraId="65C1F6B0" w14:textId="77777777" w:rsidR="002B34B5" w:rsidRPr="00E3786B" w:rsidRDefault="002B34B5" w:rsidP="00403BDC">
      <w:pPr>
        <w:ind w:left="720" w:hanging="720"/>
        <w:jc w:val="both"/>
        <w:rPr>
          <w:sz w:val="22"/>
          <w:szCs w:val="22"/>
        </w:rPr>
      </w:pPr>
    </w:p>
    <w:p w14:paraId="5D21B705" w14:textId="77777777" w:rsidR="00205326" w:rsidRPr="00E3786B" w:rsidRDefault="004331B2" w:rsidP="00403BDC">
      <w:pPr>
        <w:ind w:left="720" w:hanging="720"/>
        <w:jc w:val="both"/>
        <w:rPr>
          <w:sz w:val="22"/>
          <w:szCs w:val="22"/>
        </w:rPr>
      </w:pPr>
      <w:r w:rsidRPr="00E3786B">
        <w:rPr>
          <w:sz w:val="22"/>
          <w:szCs w:val="22"/>
        </w:rPr>
        <w:t xml:space="preserve">Chaudhuri, A., Paichayontvijit, T. and Shen. D. (2013). </w:t>
      </w:r>
      <w:r w:rsidR="00205326" w:rsidRPr="00E3786B">
        <w:rPr>
          <w:sz w:val="22"/>
          <w:szCs w:val="22"/>
        </w:rPr>
        <w:t xml:space="preserve">Gender differences in trust and </w:t>
      </w:r>
      <w:r w:rsidR="00E3786B">
        <w:rPr>
          <w:sz w:val="22"/>
          <w:szCs w:val="22"/>
        </w:rPr>
        <w:t>t</w:t>
      </w:r>
      <w:r w:rsidR="00205326" w:rsidRPr="00E3786B">
        <w:rPr>
          <w:sz w:val="22"/>
          <w:szCs w:val="22"/>
        </w:rPr>
        <w:t xml:space="preserve">rustworthiness: Individuals, single </w:t>
      </w:r>
      <w:proofErr w:type="gramStart"/>
      <w:r w:rsidR="00205326" w:rsidRPr="00E3786B">
        <w:rPr>
          <w:sz w:val="22"/>
          <w:szCs w:val="22"/>
        </w:rPr>
        <w:t>Sex</w:t>
      </w:r>
      <w:proofErr w:type="gramEnd"/>
      <w:r w:rsidR="00205326" w:rsidRPr="00E3786B">
        <w:rPr>
          <w:sz w:val="22"/>
          <w:szCs w:val="22"/>
        </w:rPr>
        <w:t xml:space="preserve"> and mixed sex groups</w:t>
      </w:r>
      <w:r w:rsidRPr="00E3786B">
        <w:rPr>
          <w:sz w:val="22"/>
          <w:szCs w:val="22"/>
        </w:rPr>
        <w:t xml:space="preserve">. </w:t>
      </w:r>
      <w:r w:rsidR="00205326" w:rsidRPr="00E3786B">
        <w:rPr>
          <w:i/>
          <w:sz w:val="22"/>
          <w:szCs w:val="22"/>
        </w:rPr>
        <w:t>Journal of Economic Psychology</w:t>
      </w:r>
      <w:r w:rsidR="00205326" w:rsidRPr="00E3786B">
        <w:rPr>
          <w:sz w:val="22"/>
          <w:szCs w:val="22"/>
        </w:rPr>
        <w:t xml:space="preserve">, </w:t>
      </w:r>
      <w:r w:rsidR="003C58B6" w:rsidRPr="00E3786B">
        <w:rPr>
          <w:sz w:val="22"/>
          <w:szCs w:val="22"/>
        </w:rPr>
        <w:t>34, February 2013, 181-194.</w:t>
      </w:r>
    </w:p>
    <w:p w14:paraId="71772909" w14:textId="77777777" w:rsidR="00205326" w:rsidRPr="00E3786B" w:rsidRDefault="00205326" w:rsidP="00403BDC">
      <w:pPr>
        <w:ind w:left="720" w:hanging="720"/>
        <w:jc w:val="both"/>
        <w:rPr>
          <w:sz w:val="22"/>
          <w:szCs w:val="22"/>
        </w:rPr>
      </w:pPr>
    </w:p>
    <w:p w14:paraId="036E1F88" w14:textId="77777777" w:rsidR="00E3786B" w:rsidRPr="00E3786B" w:rsidRDefault="004331B2" w:rsidP="00403BDC">
      <w:pPr>
        <w:ind w:left="720" w:hanging="720"/>
        <w:jc w:val="both"/>
        <w:rPr>
          <w:sz w:val="22"/>
          <w:szCs w:val="22"/>
        </w:rPr>
      </w:pPr>
      <w:r w:rsidRPr="00E3786B">
        <w:rPr>
          <w:sz w:val="22"/>
          <w:szCs w:val="22"/>
        </w:rPr>
        <w:t xml:space="preserve">Chaudhuri, A. (2011). </w:t>
      </w:r>
      <w:r w:rsidR="00FC262E" w:rsidRPr="00E3786B">
        <w:rPr>
          <w:sz w:val="22"/>
          <w:szCs w:val="22"/>
        </w:rPr>
        <w:t xml:space="preserve">Sustaining cooperation in laboratory public goods experiments: </w:t>
      </w:r>
      <w:proofErr w:type="gramStart"/>
      <w:r w:rsidR="00FC262E" w:rsidRPr="00E3786B">
        <w:rPr>
          <w:sz w:val="22"/>
          <w:szCs w:val="22"/>
        </w:rPr>
        <w:t>a Selective</w:t>
      </w:r>
      <w:proofErr w:type="gramEnd"/>
      <w:r w:rsidR="00FC262E" w:rsidRPr="00E3786B">
        <w:rPr>
          <w:sz w:val="22"/>
          <w:szCs w:val="22"/>
        </w:rPr>
        <w:t xml:space="preserve"> </w:t>
      </w:r>
    </w:p>
    <w:p w14:paraId="32BC4F31" w14:textId="77777777" w:rsidR="00FC262E" w:rsidRPr="00E3786B" w:rsidRDefault="00FC262E" w:rsidP="00403BDC">
      <w:pPr>
        <w:ind w:left="720"/>
        <w:jc w:val="both"/>
        <w:rPr>
          <w:sz w:val="22"/>
          <w:szCs w:val="22"/>
        </w:rPr>
      </w:pPr>
      <w:r w:rsidRPr="00E3786B">
        <w:rPr>
          <w:sz w:val="22"/>
          <w:szCs w:val="22"/>
        </w:rPr>
        <w:t>Survey of the Literature</w:t>
      </w:r>
      <w:r w:rsidR="004331B2" w:rsidRPr="00E3786B">
        <w:rPr>
          <w:sz w:val="22"/>
          <w:szCs w:val="22"/>
        </w:rPr>
        <w:t xml:space="preserve">. </w:t>
      </w:r>
      <w:r w:rsidRPr="00E3786B">
        <w:rPr>
          <w:i/>
          <w:sz w:val="22"/>
          <w:szCs w:val="22"/>
        </w:rPr>
        <w:t>Experimental Economics</w:t>
      </w:r>
      <w:r w:rsidRPr="00E3786B">
        <w:rPr>
          <w:sz w:val="22"/>
          <w:szCs w:val="22"/>
        </w:rPr>
        <w:t xml:space="preserve">, </w:t>
      </w:r>
      <w:r w:rsidR="001429AA" w:rsidRPr="00E3786B">
        <w:rPr>
          <w:sz w:val="22"/>
          <w:szCs w:val="22"/>
        </w:rPr>
        <w:t>14 (1), March 2011, 47-83.</w:t>
      </w:r>
    </w:p>
    <w:p w14:paraId="7D36D9C6" w14:textId="77777777" w:rsidR="006167AA" w:rsidRPr="00E3786B" w:rsidRDefault="006167AA" w:rsidP="00403BDC">
      <w:pPr>
        <w:ind w:left="720" w:hanging="720"/>
        <w:jc w:val="both"/>
        <w:rPr>
          <w:sz w:val="22"/>
          <w:szCs w:val="22"/>
        </w:rPr>
      </w:pPr>
    </w:p>
    <w:p w14:paraId="3C4D6C01" w14:textId="77777777" w:rsidR="00E3786B" w:rsidRPr="00E3786B" w:rsidRDefault="004331B2" w:rsidP="00403BDC">
      <w:pPr>
        <w:autoSpaceDE w:val="0"/>
        <w:autoSpaceDN w:val="0"/>
        <w:adjustRightInd w:val="0"/>
        <w:ind w:left="720" w:hanging="720"/>
        <w:jc w:val="both"/>
        <w:rPr>
          <w:sz w:val="22"/>
          <w:szCs w:val="22"/>
        </w:rPr>
      </w:pPr>
      <w:r w:rsidRPr="00E3786B">
        <w:rPr>
          <w:sz w:val="22"/>
          <w:szCs w:val="22"/>
        </w:rPr>
        <w:t xml:space="preserve">Chaudhuri, A. and Sbai, E. (2011). </w:t>
      </w:r>
      <w:r w:rsidR="00333DB9" w:rsidRPr="00E3786B">
        <w:rPr>
          <w:sz w:val="22"/>
          <w:szCs w:val="22"/>
        </w:rPr>
        <w:t xml:space="preserve">Gender Differences in Trust and Reciprocity in repeated gift </w:t>
      </w:r>
    </w:p>
    <w:p w14:paraId="01352B93" w14:textId="77777777" w:rsidR="00333DB9" w:rsidRPr="00E3786B" w:rsidRDefault="00333DB9" w:rsidP="00403BDC">
      <w:pPr>
        <w:autoSpaceDE w:val="0"/>
        <w:autoSpaceDN w:val="0"/>
        <w:adjustRightInd w:val="0"/>
        <w:ind w:left="720"/>
        <w:jc w:val="both"/>
        <w:rPr>
          <w:bCs/>
          <w:sz w:val="22"/>
          <w:szCs w:val="22"/>
        </w:rPr>
      </w:pPr>
      <w:r w:rsidRPr="00E3786B">
        <w:rPr>
          <w:sz w:val="22"/>
          <w:szCs w:val="22"/>
        </w:rPr>
        <w:t>exchange games</w:t>
      </w:r>
      <w:r w:rsidR="004331B2" w:rsidRPr="00E3786B">
        <w:rPr>
          <w:sz w:val="22"/>
          <w:szCs w:val="22"/>
        </w:rPr>
        <w:t xml:space="preserve">. </w:t>
      </w:r>
      <w:r w:rsidRPr="00E3786B">
        <w:rPr>
          <w:bCs/>
          <w:i/>
          <w:sz w:val="22"/>
          <w:szCs w:val="22"/>
        </w:rPr>
        <w:t xml:space="preserve">New Zealand Economic Papers: Special Issue in Economic Psychology and </w:t>
      </w:r>
      <w:proofErr w:type="spellStart"/>
      <w:r w:rsidRPr="00E3786B">
        <w:rPr>
          <w:bCs/>
          <w:i/>
          <w:sz w:val="22"/>
          <w:szCs w:val="22"/>
        </w:rPr>
        <w:t>Behavioural</w:t>
      </w:r>
      <w:proofErr w:type="spellEnd"/>
      <w:r w:rsidRPr="00E3786B">
        <w:rPr>
          <w:bCs/>
          <w:i/>
          <w:sz w:val="22"/>
          <w:szCs w:val="22"/>
        </w:rPr>
        <w:t xml:space="preserve"> Economics</w:t>
      </w:r>
      <w:r w:rsidRPr="00E3786B">
        <w:rPr>
          <w:bCs/>
          <w:sz w:val="22"/>
          <w:szCs w:val="22"/>
        </w:rPr>
        <w:t xml:space="preserve">, </w:t>
      </w:r>
      <w:r w:rsidR="006167AA" w:rsidRPr="00E3786B">
        <w:rPr>
          <w:bCs/>
          <w:sz w:val="22"/>
          <w:szCs w:val="22"/>
        </w:rPr>
        <w:t>45 (1-2), 81-95, April-</w:t>
      </w:r>
      <w:proofErr w:type="gramStart"/>
      <w:r w:rsidR="006167AA" w:rsidRPr="00E3786B">
        <w:rPr>
          <w:bCs/>
          <w:sz w:val="22"/>
          <w:szCs w:val="22"/>
        </w:rPr>
        <w:t>August,</w:t>
      </w:r>
      <w:proofErr w:type="gramEnd"/>
      <w:r w:rsidR="006167AA" w:rsidRPr="00E3786B">
        <w:rPr>
          <w:bCs/>
          <w:sz w:val="22"/>
          <w:szCs w:val="22"/>
        </w:rPr>
        <w:t xml:space="preserve"> 2011</w:t>
      </w:r>
      <w:r w:rsidRPr="00E3786B">
        <w:rPr>
          <w:bCs/>
          <w:sz w:val="22"/>
          <w:szCs w:val="22"/>
        </w:rPr>
        <w:t>.</w:t>
      </w:r>
    </w:p>
    <w:p w14:paraId="6FD54545" w14:textId="77777777" w:rsidR="00FC5EBA" w:rsidRPr="00E3786B" w:rsidRDefault="00FC5EBA" w:rsidP="00403BDC">
      <w:pPr>
        <w:autoSpaceDE w:val="0"/>
        <w:autoSpaceDN w:val="0"/>
        <w:adjustRightInd w:val="0"/>
        <w:ind w:left="1440"/>
        <w:jc w:val="both"/>
        <w:rPr>
          <w:bCs/>
          <w:sz w:val="22"/>
          <w:szCs w:val="22"/>
        </w:rPr>
      </w:pPr>
      <w:r w:rsidRPr="00E3786B">
        <w:rPr>
          <w:bCs/>
          <w:sz w:val="22"/>
          <w:szCs w:val="22"/>
        </w:rPr>
        <w:t xml:space="preserve">Re-printed as Chapter 7, pages 81–96 in Simon Kemp and Gabrielle Wall (Eds.), </w:t>
      </w:r>
      <w:r w:rsidRPr="00E3786B">
        <w:rPr>
          <w:bCs/>
          <w:i/>
          <w:sz w:val="22"/>
          <w:szCs w:val="22"/>
        </w:rPr>
        <w:t>Economic Psychology and Experimental Economics</w:t>
      </w:r>
      <w:r w:rsidRPr="00E3786B">
        <w:rPr>
          <w:bCs/>
          <w:sz w:val="22"/>
          <w:szCs w:val="22"/>
        </w:rPr>
        <w:t>, 2013, Abingdon, UK: Routledge.</w:t>
      </w:r>
    </w:p>
    <w:p w14:paraId="63CF61F9" w14:textId="77777777" w:rsidR="006167AA" w:rsidRPr="00E3786B" w:rsidRDefault="006167AA" w:rsidP="00403BDC">
      <w:pPr>
        <w:autoSpaceDE w:val="0"/>
        <w:autoSpaceDN w:val="0"/>
        <w:adjustRightInd w:val="0"/>
        <w:ind w:hanging="720"/>
        <w:jc w:val="both"/>
        <w:rPr>
          <w:bCs/>
          <w:sz w:val="22"/>
          <w:szCs w:val="22"/>
        </w:rPr>
      </w:pPr>
    </w:p>
    <w:p w14:paraId="25EE8738" w14:textId="77777777" w:rsidR="00E3786B" w:rsidRPr="00E3786B" w:rsidRDefault="004331B2" w:rsidP="00403BDC">
      <w:pPr>
        <w:autoSpaceDE w:val="0"/>
        <w:autoSpaceDN w:val="0"/>
        <w:adjustRightInd w:val="0"/>
        <w:ind w:left="720" w:hanging="720"/>
        <w:jc w:val="both"/>
        <w:rPr>
          <w:sz w:val="22"/>
          <w:szCs w:val="22"/>
        </w:rPr>
      </w:pPr>
      <w:r w:rsidRPr="00E3786B">
        <w:rPr>
          <w:sz w:val="22"/>
          <w:szCs w:val="22"/>
        </w:rPr>
        <w:t xml:space="preserve">Chaudhuri, A. and Paichayontvijit, T. (2010). </w:t>
      </w:r>
      <w:r w:rsidR="00333DB9" w:rsidRPr="00E3786B">
        <w:rPr>
          <w:sz w:val="22"/>
          <w:szCs w:val="22"/>
        </w:rPr>
        <w:t xml:space="preserve">Recommended Play and Performance Bonuses in the </w:t>
      </w:r>
    </w:p>
    <w:p w14:paraId="4AC62930" w14:textId="77777777" w:rsidR="00333DB9" w:rsidRPr="00E3786B" w:rsidRDefault="00333DB9" w:rsidP="00403BDC">
      <w:pPr>
        <w:autoSpaceDE w:val="0"/>
        <w:autoSpaceDN w:val="0"/>
        <w:adjustRightInd w:val="0"/>
        <w:ind w:left="720"/>
        <w:jc w:val="both"/>
        <w:rPr>
          <w:sz w:val="22"/>
          <w:szCs w:val="22"/>
        </w:rPr>
      </w:pPr>
      <w:r w:rsidRPr="00E3786B">
        <w:rPr>
          <w:sz w:val="22"/>
          <w:szCs w:val="22"/>
        </w:rPr>
        <w:t>Minimum Effort Coordination Game</w:t>
      </w:r>
      <w:r w:rsidR="004331B2" w:rsidRPr="00E3786B">
        <w:rPr>
          <w:sz w:val="22"/>
          <w:szCs w:val="22"/>
        </w:rPr>
        <w:t xml:space="preserve">. </w:t>
      </w:r>
      <w:r w:rsidRPr="00E3786B">
        <w:rPr>
          <w:i/>
          <w:sz w:val="22"/>
          <w:szCs w:val="22"/>
        </w:rPr>
        <w:t xml:space="preserve">Experimental Economics, </w:t>
      </w:r>
      <w:r w:rsidRPr="00E3786B">
        <w:rPr>
          <w:sz w:val="22"/>
          <w:szCs w:val="22"/>
        </w:rPr>
        <w:t>13(3), September 2010, 346-363.</w:t>
      </w:r>
    </w:p>
    <w:p w14:paraId="2F26F8F8" w14:textId="77777777" w:rsidR="006167AA" w:rsidRPr="00E3786B" w:rsidRDefault="006167AA" w:rsidP="00403BDC">
      <w:pPr>
        <w:autoSpaceDE w:val="0"/>
        <w:autoSpaceDN w:val="0"/>
        <w:adjustRightInd w:val="0"/>
        <w:ind w:left="720" w:hanging="720"/>
        <w:jc w:val="both"/>
        <w:rPr>
          <w:sz w:val="22"/>
          <w:szCs w:val="22"/>
        </w:rPr>
      </w:pPr>
    </w:p>
    <w:p w14:paraId="052A1678" w14:textId="77777777" w:rsidR="00E3786B" w:rsidRPr="00E3786B" w:rsidRDefault="004331B2" w:rsidP="00403BDC">
      <w:pPr>
        <w:autoSpaceDE w:val="0"/>
        <w:autoSpaceDN w:val="0"/>
        <w:adjustRightInd w:val="0"/>
        <w:ind w:left="720" w:hanging="720"/>
        <w:jc w:val="both"/>
        <w:rPr>
          <w:bCs/>
          <w:sz w:val="22"/>
          <w:szCs w:val="22"/>
        </w:rPr>
      </w:pPr>
      <w:bookmarkStart w:id="5" w:name="OLE_LINK9"/>
      <w:bookmarkStart w:id="6" w:name="OLE_LINK10"/>
      <w:bookmarkStart w:id="7" w:name="OLE_LINK11"/>
      <w:bookmarkStart w:id="8" w:name="OLE_LINK12"/>
      <w:r w:rsidRPr="00E3786B">
        <w:rPr>
          <w:sz w:val="22"/>
          <w:szCs w:val="22"/>
        </w:rPr>
        <w:t xml:space="preserve">Cameron, L., Chaudhuri, A., </w:t>
      </w:r>
      <w:proofErr w:type="spellStart"/>
      <w:r w:rsidRPr="00E3786B">
        <w:rPr>
          <w:sz w:val="22"/>
          <w:szCs w:val="22"/>
        </w:rPr>
        <w:t>Erkal</w:t>
      </w:r>
      <w:proofErr w:type="spellEnd"/>
      <w:r w:rsidRPr="00E3786B">
        <w:rPr>
          <w:sz w:val="22"/>
          <w:szCs w:val="22"/>
        </w:rPr>
        <w:t xml:space="preserve">, N. and Gangadharan, L. (2009). </w:t>
      </w:r>
      <w:r w:rsidR="00C12968" w:rsidRPr="00E3786B">
        <w:rPr>
          <w:bCs/>
          <w:sz w:val="22"/>
          <w:szCs w:val="22"/>
        </w:rPr>
        <w:t xml:space="preserve">Propensities to Engage in and </w:t>
      </w:r>
    </w:p>
    <w:p w14:paraId="3AAC9AF0" w14:textId="77777777" w:rsidR="00F34D18" w:rsidRPr="00E3786B" w:rsidRDefault="00C12968" w:rsidP="00403BDC">
      <w:pPr>
        <w:autoSpaceDE w:val="0"/>
        <w:autoSpaceDN w:val="0"/>
        <w:adjustRightInd w:val="0"/>
        <w:ind w:left="720"/>
        <w:jc w:val="both"/>
        <w:rPr>
          <w:bCs/>
          <w:sz w:val="22"/>
          <w:szCs w:val="22"/>
        </w:rPr>
      </w:pPr>
      <w:r w:rsidRPr="00E3786B">
        <w:rPr>
          <w:bCs/>
          <w:sz w:val="22"/>
          <w:szCs w:val="22"/>
        </w:rPr>
        <w:t xml:space="preserve">Punish Corrupt Behavior: Experimental Evidence from Australia, India, </w:t>
      </w:r>
      <w:proofErr w:type="gramStart"/>
      <w:r w:rsidRPr="00E3786B">
        <w:rPr>
          <w:bCs/>
          <w:sz w:val="22"/>
          <w:szCs w:val="22"/>
        </w:rPr>
        <w:t>Indonesia</w:t>
      </w:r>
      <w:proofErr w:type="gramEnd"/>
      <w:r w:rsidRPr="00E3786B">
        <w:rPr>
          <w:bCs/>
          <w:sz w:val="22"/>
          <w:szCs w:val="22"/>
        </w:rPr>
        <w:t xml:space="preserve"> and Singapore</w:t>
      </w:r>
      <w:r w:rsidR="004331B2" w:rsidRPr="00E3786B">
        <w:rPr>
          <w:bCs/>
          <w:sz w:val="22"/>
          <w:szCs w:val="22"/>
        </w:rPr>
        <w:t xml:space="preserve">. </w:t>
      </w:r>
      <w:r w:rsidRPr="00E3786B">
        <w:rPr>
          <w:bCs/>
          <w:i/>
          <w:iCs/>
          <w:sz w:val="22"/>
          <w:szCs w:val="22"/>
        </w:rPr>
        <w:t>Journal of Public Economics</w:t>
      </w:r>
      <w:r w:rsidR="00284232" w:rsidRPr="00E3786B">
        <w:rPr>
          <w:bCs/>
          <w:sz w:val="22"/>
          <w:szCs w:val="22"/>
        </w:rPr>
        <w:t xml:space="preserve">, </w:t>
      </w:r>
      <w:r w:rsidR="00F34D18" w:rsidRPr="00E3786B">
        <w:rPr>
          <w:bCs/>
          <w:sz w:val="22"/>
          <w:szCs w:val="22"/>
        </w:rPr>
        <w:t>93(7-8),</w:t>
      </w:r>
      <w:r w:rsidR="00074EC5" w:rsidRPr="00E3786B">
        <w:rPr>
          <w:bCs/>
          <w:sz w:val="22"/>
          <w:szCs w:val="22"/>
        </w:rPr>
        <w:t xml:space="preserve"> August 2009, </w:t>
      </w:r>
      <w:r w:rsidR="00F34D18" w:rsidRPr="00E3786B">
        <w:rPr>
          <w:bCs/>
          <w:sz w:val="22"/>
          <w:szCs w:val="22"/>
        </w:rPr>
        <w:t xml:space="preserve">843-851. </w:t>
      </w:r>
    </w:p>
    <w:p w14:paraId="0AC0BC83" w14:textId="77777777" w:rsidR="006167AA" w:rsidRPr="00E3786B" w:rsidRDefault="006167AA" w:rsidP="00403BDC">
      <w:pPr>
        <w:autoSpaceDE w:val="0"/>
        <w:autoSpaceDN w:val="0"/>
        <w:adjustRightInd w:val="0"/>
        <w:ind w:left="720" w:hanging="720"/>
        <w:jc w:val="both"/>
        <w:rPr>
          <w:bCs/>
          <w:sz w:val="22"/>
          <w:szCs w:val="22"/>
        </w:rPr>
      </w:pPr>
    </w:p>
    <w:bookmarkEnd w:id="5"/>
    <w:bookmarkEnd w:id="6"/>
    <w:p w14:paraId="1F0CA078" w14:textId="77777777" w:rsidR="00E3786B" w:rsidRPr="00E3786B" w:rsidRDefault="00963CBD" w:rsidP="00403BDC">
      <w:pPr>
        <w:ind w:left="720" w:hanging="720"/>
        <w:jc w:val="both"/>
        <w:rPr>
          <w:sz w:val="22"/>
          <w:szCs w:val="22"/>
        </w:rPr>
      </w:pPr>
      <w:proofErr w:type="spellStart"/>
      <w:r w:rsidRPr="00E3786B">
        <w:rPr>
          <w:bCs/>
          <w:sz w:val="22"/>
          <w:szCs w:val="22"/>
        </w:rPr>
        <w:t>Alatas</w:t>
      </w:r>
      <w:proofErr w:type="spellEnd"/>
      <w:r w:rsidRPr="00E3786B">
        <w:rPr>
          <w:bCs/>
          <w:sz w:val="22"/>
          <w:szCs w:val="22"/>
        </w:rPr>
        <w:t xml:space="preserve">, V., </w:t>
      </w:r>
      <w:r w:rsidRPr="00E3786B">
        <w:rPr>
          <w:sz w:val="22"/>
          <w:szCs w:val="22"/>
        </w:rPr>
        <w:t xml:space="preserve">Cameron, L., Chaudhuri, A., </w:t>
      </w:r>
      <w:proofErr w:type="spellStart"/>
      <w:r w:rsidRPr="00E3786B">
        <w:rPr>
          <w:sz w:val="22"/>
          <w:szCs w:val="22"/>
        </w:rPr>
        <w:t>Erkal</w:t>
      </w:r>
      <w:proofErr w:type="spellEnd"/>
      <w:r w:rsidRPr="00E3786B">
        <w:rPr>
          <w:sz w:val="22"/>
          <w:szCs w:val="22"/>
        </w:rPr>
        <w:t xml:space="preserve">, N. and Gangadharan, L. (2009). </w:t>
      </w:r>
      <w:r w:rsidR="00E3786B" w:rsidRPr="00E3786B">
        <w:rPr>
          <w:sz w:val="22"/>
          <w:szCs w:val="22"/>
        </w:rPr>
        <w:t xml:space="preserve">Subject pool effects </w:t>
      </w:r>
    </w:p>
    <w:p w14:paraId="4274DBE2" w14:textId="77777777" w:rsidR="00C12968" w:rsidRPr="00E3786B" w:rsidRDefault="00E3786B" w:rsidP="00403BDC">
      <w:pPr>
        <w:ind w:left="720"/>
        <w:jc w:val="both"/>
        <w:rPr>
          <w:iCs/>
          <w:sz w:val="22"/>
          <w:szCs w:val="22"/>
        </w:rPr>
      </w:pPr>
      <w:r w:rsidRPr="00E3786B">
        <w:rPr>
          <w:sz w:val="22"/>
          <w:szCs w:val="22"/>
        </w:rPr>
        <w:t xml:space="preserve">in a corruption experiment: A comparison of Indonesian public servants and Indonesian students. </w:t>
      </w:r>
      <w:r w:rsidRPr="00E3786B">
        <w:rPr>
          <w:i/>
          <w:sz w:val="22"/>
          <w:szCs w:val="22"/>
        </w:rPr>
        <w:t>Exp</w:t>
      </w:r>
      <w:r w:rsidR="00C12968" w:rsidRPr="00E3786B">
        <w:rPr>
          <w:i/>
          <w:sz w:val="22"/>
          <w:szCs w:val="22"/>
        </w:rPr>
        <w:t>erimental Economics</w:t>
      </w:r>
      <w:r w:rsidR="00F41D2F" w:rsidRPr="00E3786B">
        <w:rPr>
          <w:iCs/>
          <w:sz w:val="22"/>
          <w:szCs w:val="22"/>
        </w:rPr>
        <w:t xml:space="preserve">, 12(1), </w:t>
      </w:r>
      <w:r w:rsidR="00654346" w:rsidRPr="00E3786B">
        <w:rPr>
          <w:iCs/>
          <w:sz w:val="22"/>
          <w:szCs w:val="22"/>
        </w:rPr>
        <w:t xml:space="preserve">March 2009, </w:t>
      </w:r>
      <w:r w:rsidR="00F41D2F" w:rsidRPr="00E3786B">
        <w:rPr>
          <w:iCs/>
          <w:sz w:val="22"/>
          <w:szCs w:val="22"/>
        </w:rPr>
        <w:t xml:space="preserve">113-132. </w:t>
      </w:r>
    </w:p>
    <w:p w14:paraId="18244119" w14:textId="77777777" w:rsidR="00A610C4" w:rsidRDefault="00A610C4" w:rsidP="00403BDC">
      <w:pPr>
        <w:ind w:left="720" w:hanging="720"/>
        <w:jc w:val="both"/>
        <w:rPr>
          <w:bCs/>
          <w:sz w:val="22"/>
          <w:szCs w:val="22"/>
        </w:rPr>
      </w:pPr>
    </w:p>
    <w:p w14:paraId="41E2274F" w14:textId="77777777" w:rsidR="00E3786B" w:rsidRPr="00E3786B" w:rsidRDefault="00963CBD" w:rsidP="00403BDC">
      <w:pPr>
        <w:ind w:left="720" w:hanging="720"/>
        <w:jc w:val="both"/>
        <w:rPr>
          <w:bCs/>
          <w:sz w:val="22"/>
          <w:szCs w:val="22"/>
        </w:rPr>
      </w:pPr>
      <w:r w:rsidRPr="00E3786B">
        <w:rPr>
          <w:bCs/>
          <w:sz w:val="22"/>
          <w:szCs w:val="22"/>
        </w:rPr>
        <w:t xml:space="preserve">Chaudhuri, A., Schotter, A. and Sopher, B. (2009). </w:t>
      </w:r>
      <w:r w:rsidR="00C12968" w:rsidRPr="00E3786B">
        <w:rPr>
          <w:bCs/>
          <w:sz w:val="22"/>
          <w:szCs w:val="22"/>
        </w:rPr>
        <w:t xml:space="preserve">Coordination in Inter-generational Minimum </w:t>
      </w:r>
    </w:p>
    <w:p w14:paraId="1C0AE9A1" w14:textId="77777777" w:rsidR="00C12968" w:rsidRPr="00E3786B" w:rsidRDefault="00C12968" w:rsidP="00403BDC">
      <w:pPr>
        <w:ind w:left="720"/>
        <w:jc w:val="both"/>
        <w:rPr>
          <w:bCs/>
          <w:sz w:val="22"/>
          <w:szCs w:val="22"/>
        </w:rPr>
      </w:pPr>
      <w:r w:rsidRPr="00E3786B">
        <w:rPr>
          <w:bCs/>
          <w:sz w:val="22"/>
          <w:szCs w:val="22"/>
        </w:rPr>
        <w:t>Effort Games with Private, Almost Common and Common Knowledge of Advice</w:t>
      </w:r>
      <w:r w:rsidR="00963CBD" w:rsidRPr="00E3786B">
        <w:rPr>
          <w:bCs/>
          <w:sz w:val="22"/>
          <w:szCs w:val="22"/>
        </w:rPr>
        <w:t xml:space="preserve">. </w:t>
      </w:r>
      <w:r w:rsidRPr="00E3786B">
        <w:rPr>
          <w:bCs/>
          <w:i/>
          <w:iCs/>
          <w:sz w:val="22"/>
          <w:szCs w:val="22"/>
        </w:rPr>
        <w:t>Economic Journal</w:t>
      </w:r>
      <w:r w:rsidRPr="00E3786B">
        <w:rPr>
          <w:bCs/>
          <w:sz w:val="22"/>
          <w:szCs w:val="22"/>
        </w:rPr>
        <w:t>, Volume 119, January 2009, 91-122.</w:t>
      </w:r>
    </w:p>
    <w:p w14:paraId="69B1767D" w14:textId="77777777" w:rsidR="00A610C4" w:rsidRDefault="00A610C4" w:rsidP="00427EBD">
      <w:pPr>
        <w:ind w:left="720" w:hanging="720"/>
        <w:jc w:val="both"/>
        <w:rPr>
          <w:sz w:val="22"/>
          <w:szCs w:val="22"/>
        </w:rPr>
      </w:pPr>
    </w:p>
    <w:p w14:paraId="581B91AB" w14:textId="77777777" w:rsidR="00C12968" w:rsidRPr="00E3786B" w:rsidRDefault="00963CBD" w:rsidP="00427EBD">
      <w:pPr>
        <w:ind w:left="720" w:hanging="720"/>
        <w:jc w:val="both"/>
        <w:rPr>
          <w:iCs/>
          <w:sz w:val="22"/>
          <w:szCs w:val="22"/>
        </w:rPr>
      </w:pPr>
      <w:proofErr w:type="spellStart"/>
      <w:r w:rsidRPr="00E3786B">
        <w:rPr>
          <w:sz w:val="22"/>
          <w:szCs w:val="22"/>
        </w:rPr>
        <w:t>Alatas</w:t>
      </w:r>
      <w:proofErr w:type="spellEnd"/>
      <w:r w:rsidRPr="00E3786B">
        <w:rPr>
          <w:sz w:val="22"/>
          <w:szCs w:val="22"/>
        </w:rPr>
        <w:t xml:space="preserve">, V., Cameron, L., Chaudhuri, A., </w:t>
      </w:r>
      <w:proofErr w:type="spellStart"/>
      <w:r w:rsidRPr="00E3786B">
        <w:rPr>
          <w:sz w:val="22"/>
          <w:szCs w:val="22"/>
        </w:rPr>
        <w:t>Erkal</w:t>
      </w:r>
      <w:proofErr w:type="spellEnd"/>
      <w:r w:rsidRPr="00E3786B">
        <w:rPr>
          <w:sz w:val="22"/>
          <w:szCs w:val="22"/>
        </w:rPr>
        <w:t xml:space="preserve">, N. and Gangadharan, L. (2009). </w:t>
      </w:r>
      <w:r w:rsidR="00C12968" w:rsidRPr="00E3786B">
        <w:rPr>
          <w:sz w:val="22"/>
          <w:szCs w:val="22"/>
        </w:rPr>
        <w:t>Gender and Corruption: Insights from an Experimental Analysis</w:t>
      </w:r>
      <w:r w:rsidRPr="00E3786B">
        <w:rPr>
          <w:sz w:val="22"/>
          <w:szCs w:val="22"/>
        </w:rPr>
        <w:t xml:space="preserve">. </w:t>
      </w:r>
      <w:r w:rsidR="00C12968" w:rsidRPr="00E3786B">
        <w:rPr>
          <w:i/>
          <w:sz w:val="22"/>
          <w:szCs w:val="22"/>
        </w:rPr>
        <w:t>Southern Economic Journal</w:t>
      </w:r>
      <w:r w:rsidR="00C12968" w:rsidRPr="00E3786B">
        <w:rPr>
          <w:iCs/>
          <w:sz w:val="22"/>
          <w:szCs w:val="22"/>
        </w:rPr>
        <w:t>, Volume 75, Number 3, January 2009, 663-680.</w:t>
      </w:r>
    </w:p>
    <w:bookmarkEnd w:id="7"/>
    <w:bookmarkEnd w:id="8"/>
    <w:p w14:paraId="34B03B6B" w14:textId="77777777" w:rsidR="00C12968" w:rsidRPr="00E3786B" w:rsidRDefault="00C12968" w:rsidP="00403BDC">
      <w:pPr>
        <w:ind w:left="720" w:hanging="720"/>
        <w:jc w:val="both"/>
        <w:rPr>
          <w:bCs/>
          <w:sz w:val="22"/>
          <w:szCs w:val="22"/>
        </w:rPr>
      </w:pPr>
    </w:p>
    <w:p w14:paraId="67E439BB" w14:textId="77777777" w:rsidR="007E60B9" w:rsidRPr="00E3786B" w:rsidRDefault="00963CBD" w:rsidP="00403BDC">
      <w:pPr>
        <w:ind w:left="720" w:hanging="720"/>
        <w:jc w:val="both"/>
        <w:rPr>
          <w:sz w:val="22"/>
          <w:szCs w:val="22"/>
        </w:rPr>
      </w:pPr>
      <w:r w:rsidRPr="00E3786B">
        <w:rPr>
          <w:sz w:val="22"/>
          <w:szCs w:val="22"/>
        </w:rPr>
        <w:t xml:space="preserve">Chaudhuri, A. and Gangadharan, L. (2007). </w:t>
      </w:r>
      <w:r w:rsidR="007E60B9" w:rsidRPr="00E3786B">
        <w:rPr>
          <w:sz w:val="22"/>
          <w:szCs w:val="22"/>
        </w:rPr>
        <w:t>An Experimental Analysis of Trust and Trustwor</w:t>
      </w:r>
      <w:r w:rsidR="00FA5AA5" w:rsidRPr="00E3786B">
        <w:rPr>
          <w:sz w:val="22"/>
          <w:szCs w:val="22"/>
        </w:rPr>
        <w:t>thiness</w:t>
      </w:r>
      <w:r w:rsidRPr="00E3786B">
        <w:rPr>
          <w:sz w:val="22"/>
          <w:szCs w:val="22"/>
        </w:rPr>
        <w:t xml:space="preserve">. </w:t>
      </w:r>
      <w:r w:rsidR="007E60B9" w:rsidRPr="00E3786B">
        <w:rPr>
          <w:i/>
          <w:sz w:val="22"/>
          <w:szCs w:val="22"/>
        </w:rPr>
        <w:t>Southern Economic Journal</w:t>
      </w:r>
      <w:r w:rsidR="007E60B9" w:rsidRPr="00E3786B">
        <w:rPr>
          <w:sz w:val="22"/>
          <w:szCs w:val="22"/>
        </w:rPr>
        <w:t xml:space="preserve">, </w:t>
      </w:r>
      <w:bookmarkStart w:id="9" w:name="OLE_LINK3"/>
      <w:bookmarkStart w:id="10" w:name="OLE_LINK4"/>
      <w:r w:rsidR="00573551" w:rsidRPr="00E3786B">
        <w:rPr>
          <w:sz w:val="22"/>
          <w:szCs w:val="22"/>
        </w:rPr>
        <w:t xml:space="preserve">April 2007, </w:t>
      </w:r>
      <w:r w:rsidR="007E60B9" w:rsidRPr="00E3786B">
        <w:rPr>
          <w:sz w:val="22"/>
          <w:szCs w:val="22"/>
        </w:rPr>
        <w:t xml:space="preserve">73(4), 959-985. </w:t>
      </w:r>
      <w:bookmarkEnd w:id="9"/>
      <w:bookmarkEnd w:id="10"/>
    </w:p>
    <w:p w14:paraId="3987AE2D" w14:textId="77777777" w:rsidR="002E626E" w:rsidRPr="00E3786B" w:rsidRDefault="002E626E" w:rsidP="00403BDC">
      <w:pPr>
        <w:ind w:left="720" w:hanging="720"/>
        <w:jc w:val="both"/>
        <w:rPr>
          <w:sz w:val="22"/>
          <w:szCs w:val="22"/>
        </w:rPr>
      </w:pPr>
    </w:p>
    <w:p w14:paraId="2531B5C3" w14:textId="77777777" w:rsidR="00C27F97" w:rsidRPr="00E3786B" w:rsidRDefault="00963CBD" w:rsidP="00403BDC">
      <w:pPr>
        <w:ind w:left="720" w:hanging="720"/>
        <w:jc w:val="both"/>
        <w:rPr>
          <w:sz w:val="22"/>
          <w:szCs w:val="22"/>
        </w:rPr>
      </w:pPr>
      <w:r w:rsidRPr="00E3786B">
        <w:rPr>
          <w:bCs/>
          <w:sz w:val="22"/>
          <w:szCs w:val="22"/>
        </w:rPr>
        <w:t xml:space="preserve">Chaudhuri, A., Schotter, A. and Sopher, B. (2006). </w:t>
      </w:r>
      <w:r w:rsidR="00C27F97" w:rsidRPr="00E3786B">
        <w:rPr>
          <w:sz w:val="22"/>
          <w:szCs w:val="22"/>
        </w:rPr>
        <w:t>Learning in Tournaments with Inter-generational Advice</w:t>
      </w:r>
      <w:r w:rsidRPr="00E3786B">
        <w:rPr>
          <w:sz w:val="22"/>
          <w:szCs w:val="22"/>
        </w:rPr>
        <w:t xml:space="preserve">. </w:t>
      </w:r>
      <w:r w:rsidR="00C27F97" w:rsidRPr="00E3786B">
        <w:rPr>
          <w:i/>
          <w:sz w:val="22"/>
          <w:szCs w:val="22"/>
        </w:rPr>
        <w:t>Economics Bulletin</w:t>
      </w:r>
      <w:r w:rsidR="00C27F97" w:rsidRPr="00E3786B">
        <w:rPr>
          <w:sz w:val="22"/>
          <w:szCs w:val="22"/>
        </w:rPr>
        <w:t xml:space="preserve">, </w:t>
      </w:r>
      <w:r w:rsidR="00846FE2" w:rsidRPr="00E3786B">
        <w:rPr>
          <w:sz w:val="22"/>
          <w:szCs w:val="22"/>
        </w:rPr>
        <w:t>September 2006, 3(</w:t>
      </w:r>
      <w:r w:rsidR="0089545E" w:rsidRPr="00E3786B">
        <w:rPr>
          <w:sz w:val="22"/>
          <w:szCs w:val="22"/>
        </w:rPr>
        <w:t>26</w:t>
      </w:r>
      <w:r w:rsidR="00846FE2" w:rsidRPr="00E3786B">
        <w:rPr>
          <w:sz w:val="22"/>
          <w:szCs w:val="22"/>
        </w:rPr>
        <w:t xml:space="preserve">), 1 – 16. </w:t>
      </w:r>
    </w:p>
    <w:p w14:paraId="7F16C344" w14:textId="77777777" w:rsidR="00C27F97" w:rsidRPr="00E3786B" w:rsidRDefault="00C27F97" w:rsidP="00403BDC">
      <w:pPr>
        <w:ind w:left="720" w:hanging="720"/>
        <w:jc w:val="both"/>
        <w:rPr>
          <w:sz w:val="22"/>
          <w:szCs w:val="22"/>
        </w:rPr>
      </w:pPr>
    </w:p>
    <w:p w14:paraId="274E0835" w14:textId="77777777" w:rsidR="00E3786B" w:rsidRPr="00E3786B" w:rsidRDefault="00963CBD" w:rsidP="00403BDC">
      <w:pPr>
        <w:ind w:left="720" w:hanging="720"/>
        <w:jc w:val="both"/>
        <w:rPr>
          <w:sz w:val="22"/>
          <w:szCs w:val="22"/>
        </w:rPr>
      </w:pPr>
      <w:r w:rsidRPr="00E3786B">
        <w:rPr>
          <w:sz w:val="22"/>
          <w:szCs w:val="22"/>
        </w:rPr>
        <w:t xml:space="preserve">Chaudhuri, A., Graziano, S. and Maitra, P. (2006). </w:t>
      </w:r>
      <w:r w:rsidR="00226DE1" w:rsidRPr="00E3786B">
        <w:rPr>
          <w:sz w:val="22"/>
          <w:szCs w:val="22"/>
        </w:rPr>
        <w:t xml:space="preserve">Social Learning and Norms in an Experimental </w:t>
      </w:r>
    </w:p>
    <w:p w14:paraId="779DA082" w14:textId="77777777" w:rsidR="00226DE1" w:rsidRPr="00E3786B" w:rsidRDefault="00226DE1" w:rsidP="00403BDC">
      <w:pPr>
        <w:ind w:left="720"/>
        <w:jc w:val="both"/>
        <w:rPr>
          <w:sz w:val="22"/>
          <w:szCs w:val="22"/>
        </w:rPr>
      </w:pPr>
      <w:r w:rsidRPr="00E3786B">
        <w:rPr>
          <w:sz w:val="22"/>
          <w:szCs w:val="22"/>
        </w:rPr>
        <w:t>Public Goods Game with Inter-Generational Advice</w:t>
      </w:r>
      <w:r w:rsidR="00963CBD" w:rsidRPr="00E3786B">
        <w:rPr>
          <w:sz w:val="22"/>
          <w:szCs w:val="22"/>
        </w:rPr>
        <w:t xml:space="preserve">. </w:t>
      </w:r>
      <w:r w:rsidRPr="00E3786B">
        <w:rPr>
          <w:i/>
          <w:sz w:val="22"/>
          <w:szCs w:val="22"/>
        </w:rPr>
        <w:t>Review of Economic Studies</w:t>
      </w:r>
      <w:r w:rsidR="00CC580C" w:rsidRPr="00E3786B">
        <w:rPr>
          <w:sz w:val="22"/>
          <w:szCs w:val="22"/>
        </w:rPr>
        <w:t xml:space="preserve">, </w:t>
      </w:r>
      <w:r w:rsidR="00F37773" w:rsidRPr="00E3786B">
        <w:rPr>
          <w:sz w:val="22"/>
          <w:szCs w:val="22"/>
        </w:rPr>
        <w:t xml:space="preserve">April 2006, </w:t>
      </w:r>
      <w:r w:rsidR="00CC580C" w:rsidRPr="00E3786B">
        <w:rPr>
          <w:sz w:val="22"/>
          <w:szCs w:val="22"/>
        </w:rPr>
        <w:t>73(2), 357-380.</w:t>
      </w:r>
      <w:r w:rsidR="002E626E" w:rsidRPr="00E3786B">
        <w:rPr>
          <w:sz w:val="22"/>
          <w:szCs w:val="22"/>
        </w:rPr>
        <w:t xml:space="preserve"> </w:t>
      </w:r>
    </w:p>
    <w:p w14:paraId="75239176" w14:textId="77777777" w:rsidR="00226DE1" w:rsidRPr="00E3786B" w:rsidRDefault="00226DE1" w:rsidP="00403BDC">
      <w:pPr>
        <w:ind w:left="720" w:hanging="720"/>
        <w:jc w:val="both"/>
        <w:rPr>
          <w:sz w:val="22"/>
          <w:szCs w:val="22"/>
        </w:rPr>
      </w:pPr>
    </w:p>
    <w:p w14:paraId="70904DFB" w14:textId="77777777" w:rsidR="00CC580C" w:rsidRPr="00E3786B" w:rsidRDefault="00963CBD" w:rsidP="00403BDC">
      <w:pPr>
        <w:ind w:left="720" w:hanging="720"/>
        <w:jc w:val="both"/>
        <w:outlineLvl w:val="0"/>
        <w:rPr>
          <w:sz w:val="22"/>
          <w:szCs w:val="22"/>
        </w:rPr>
      </w:pPr>
      <w:r w:rsidRPr="00E3786B">
        <w:rPr>
          <w:sz w:val="22"/>
          <w:szCs w:val="22"/>
        </w:rPr>
        <w:t xml:space="preserve">Chaudhuri, A. and Paichayontvijit, T. (2006). </w:t>
      </w:r>
      <w:r w:rsidR="00CC580C" w:rsidRPr="00E3786B">
        <w:rPr>
          <w:sz w:val="22"/>
          <w:szCs w:val="22"/>
        </w:rPr>
        <w:t>Conditional Cooperation and Voluntary Contributions to a Public Goo</w:t>
      </w:r>
      <w:r w:rsidRPr="00E3786B">
        <w:rPr>
          <w:sz w:val="22"/>
          <w:szCs w:val="22"/>
        </w:rPr>
        <w:t xml:space="preserve">d. </w:t>
      </w:r>
      <w:r w:rsidR="00CC580C" w:rsidRPr="00E3786B">
        <w:rPr>
          <w:i/>
          <w:sz w:val="22"/>
          <w:szCs w:val="22"/>
        </w:rPr>
        <w:t>Economics Bulletin</w:t>
      </w:r>
      <w:r w:rsidR="00CC580C" w:rsidRPr="00E3786B">
        <w:rPr>
          <w:sz w:val="22"/>
          <w:szCs w:val="22"/>
        </w:rPr>
        <w:t xml:space="preserve">, </w:t>
      </w:r>
      <w:r w:rsidR="00F37773" w:rsidRPr="00E3786B">
        <w:rPr>
          <w:sz w:val="22"/>
          <w:szCs w:val="22"/>
        </w:rPr>
        <w:t xml:space="preserve">April 2006, </w:t>
      </w:r>
      <w:r w:rsidR="00CC580C" w:rsidRPr="00E3786B">
        <w:rPr>
          <w:sz w:val="22"/>
          <w:szCs w:val="22"/>
        </w:rPr>
        <w:t>3(8), p. 1-15.</w:t>
      </w:r>
    </w:p>
    <w:p w14:paraId="6B0C8899" w14:textId="77777777" w:rsidR="00CC580C" w:rsidRPr="00E3786B" w:rsidRDefault="00CC580C" w:rsidP="00403BDC">
      <w:pPr>
        <w:ind w:left="720" w:hanging="720"/>
        <w:jc w:val="both"/>
        <w:rPr>
          <w:sz w:val="22"/>
          <w:szCs w:val="22"/>
        </w:rPr>
      </w:pPr>
    </w:p>
    <w:p w14:paraId="5AE13D82" w14:textId="77777777" w:rsidR="002E1C83" w:rsidRPr="00E3786B" w:rsidRDefault="00963CBD" w:rsidP="00403BDC">
      <w:pPr>
        <w:ind w:left="720" w:hanging="720"/>
        <w:jc w:val="both"/>
        <w:rPr>
          <w:sz w:val="22"/>
          <w:szCs w:val="22"/>
        </w:rPr>
      </w:pPr>
      <w:proofErr w:type="spellStart"/>
      <w:r w:rsidRPr="00E3786B">
        <w:rPr>
          <w:sz w:val="22"/>
          <w:szCs w:val="22"/>
        </w:rPr>
        <w:t>Bangun</w:t>
      </w:r>
      <w:proofErr w:type="spellEnd"/>
      <w:r w:rsidRPr="00E3786B">
        <w:rPr>
          <w:sz w:val="22"/>
          <w:szCs w:val="22"/>
        </w:rPr>
        <w:t xml:space="preserve">, L., Chaudhuri, A., Prak, P. and Zhou, C. (2006). </w:t>
      </w:r>
      <w:r w:rsidR="002E1C83" w:rsidRPr="00E3786B">
        <w:rPr>
          <w:sz w:val="22"/>
          <w:szCs w:val="22"/>
        </w:rPr>
        <w:t>Common and Almost Common Knowledge of Credible Assignments in a Coordination Game</w:t>
      </w:r>
      <w:r w:rsidRPr="00E3786B">
        <w:rPr>
          <w:sz w:val="22"/>
          <w:szCs w:val="22"/>
        </w:rPr>
        <w:t xml:space="preserve">. </w:t>
      </w:r>
      <w:r w:rsidR="002E1C83" w:rsidRPr="00E3786B">
        <w:rPr>
          <w:i/>
          <w:sz w:val="22"/>
          <w:szCs w:val="22"/>
        </w:rPr>
        <w:t>Economics Bulletin</w:t>
      </w:r>
      <w:r w:rsidR="002E1C83" w:rsidRPr="00E3786B">
        <w:rPr>
          <w:sz w:val="22"/>
          <w:szCs w:val="22"/>
        </w:rPr>
        <w:t xml:space="preserve">, </w:t>
      </w:r>
      <w:r w:rsidR="000A6F64" w:rsidRPr="00E3786B">
        <w:rPr>
          <w:sz w:val="22"/>
          <w:szCs w:val="22"/>
        </w:rPr>
        <w:t xml:space="preserve">January 2006, </w:t>
      </w:r>
      <w:r w:rsidR="002E1C83" w:rsidRPr="00E3786B">
        <w:rPr>
          <w:sz w:val="22"/>
          <w:szCs w:val="22"/>
        </w:rPr>
        <w:t>3(1), p. 1</w:t>
      </w:r>
      <w:r w:rsidR="003F3D25" w:rsidRPr="00E3786B">
        <w:rPr>
          <w:sz w:val="22"/>
          <w:szCs w:val="22"/>
        </w:rPr>
        <w:t>-</w:t>
      </w:r>
      <w:r w:rsidR="002E1C83" w:rsidRPr="00E3786B">
        <w:rPr>
          <w:sz w:val="22"/>
          <w:szCs w:val="22"/>
        </w:rPr>
        <w:t xml:space="preserve">10. </w:t>
      </w:r>
    </w:p>
    <w:p w14:paraId="0E017BAC" w14:textId="77777777" w:rsidR="002E1C83" w:rsidRPr="00E3786B" w:rsidRDefault="002E1C83" w:rsidP="00403BDC">
      <w:pPr>
        <w:ind w:left="720" w:hanging="720"/>
        <w:jc w:val="both"/>
        <w:rPr>
          <w:sz w:val="22"/>
          <w:szCs w:val="22"/>
        </w:rPr>
      </w:pPr>
    </w:p>
    <w:p w14:paraId="69F227FC" w14:textId="77777777" w:rsidR="00E3786B" w:rsidRPr="00E3786B" w:rsidRDefault="00963CBD" w:rsidP="00403BDC">
      <w:pPr>
        <w:ind w:left="720" w:hanging="720"/>
        <w:jc w:val="both"/>
        <w:rPr>
          <w:sz w:val="22"/>
          <w:szCs w:val="22"/>
        </w:rPr>
      </w:pPr>
      <w:r w:rsidRPr="00E3786B">
        <w:rPr>
          <w:sz w:val="22"/>
          <w:szCs w:val="22"/>
        </w:rPr>
        <w:t xml:space="preserve">Chaudhuri, A. Chen, D., Graziano, S, McIntire, F. and Winkler, D. (2004). </w:t>
      </w:r>
      <w:r w:rsidR="00FF7371" w:rsidRPr="00E3786B">
        <w:rPr>
          <w:sz w:val="22"/>
          <w:szCs w:val="22"/>
        </w:rPr>
        <w:t xml:space="preserve">To Free-Ride or Not To </w:t>
      </w:r>
    </w:p>
    <w:p w14:paraId="09F4D8B9" w14:textId="77777777" w:rsidR="00FF7371" w:rsidRPr="00E3786B" w:rsidRDefault="00FF7371" w:rsidP="00403BDC">
      <w:pPr>
        <w:ind w:left="720"/>
        <w:jc w:val="both"/>
        <w:rPr>
          <w:sz w:val="22"/>
          <w:szCs w:val="22"/>
        </w:rPr>
      </w:pPr>
      <w:proofErr w:type="gramStart"/>
      <w:r w:rsidRPr="00E3786B">
        <w:rPr>
          <w:sz w:val="22"/>
          <w:szCs w:val="22"/>
        </w:rPr>
        <w:t>Free-ride</w:t>
      </w:r>
      <w:proofErr w:type="gramEnd"/>
      <w:r w:rsidRPr="00E3786B">
        <w:rPr>
          <w:sz w:val="22"/>
          <w:szCs w:val="22"/>
        </w:rPr>
        <w:t>: The Role of Patterning and Feedback in the Public Goods Game</w:t>
      </w:r>
      <w:r w:rsidR="00963CBD" w:rsidRPr="00E3786B">
        <w:rPr>
          <w:sz w:val="22"/>
          <w:szCs w:val="22"/>
        </w:rPr>
        <w:t xml:space="preserve">. </w:t>
      </w:r>
      <w:r w:rsidRPr="00E3786B">
        <w:rPr>
          <w:i/>
          <w:sz w:val="22"/>
          <w:szCs w:val="22"/>
        </w:rPr>
        <w:t>ARTHANITI</w:t>
      </w:r>
      <w:r w:rsidRPr="00E3786B">
        <w:rPr>
          <w:iCs/>
          <w:sz w:val="22"/>
          <w:szCs w:val="22"/>
        </w:rPr>
        <w:t xml:space="preserve">, </w:t>
      </w:r>
      <w:r w:rsidRPr="00E3786B">
        <w:rPr>
          <w:sz w:val="22"/>
          <w:szCs w:val="22"/>
        </w:rPr>
        <w:t xml:space="preserve">3(1-2), December 2004, p. 86-105. </w:t>
      </w:r>
    </w:p>
    <w:p w14:paraId="112AF372" w14:textId="77777777" w:rsidR="00FF7371" w:rsidRPr="00E3786B" w:rsidRDefault="00FF7371" w:rsidP="00403BDC">
      <w:pPr>
        <w:ind w:left="720" w:hanging="720"/>
        <w:jc w:val="both"/>
        <w:rPr>
          <w:sz w:val="22"/>
          <w:szCs w:val="22"/>
        </w:rPr>
      </w:pPr>
    </w:p>
    <w:p w14:paraId="37CA25C5" w14:textId="77777777" w:rsidR="00D0256D" w:rsidRPr="00E3786B" w:rsidRDefault="00963CBD" w:rsidP="00403BDC">
      <w:pPr>
        <w:ind w:left="720" w:hanging="720"/>
        <w:jc w:val="both"/>
        <w:rPr>
          <w:sz w:val="22"/>
          <w:szCs w:val="22"/>
        </w:rPr>
      </w:pPr>
      <w:r w:rsidRPr="00E3786B">
        <w:rPr>
          <w:sz w:val="22"/>
          <w:szCs w:val="22"/>
        </w:rPr>
        <w:t xml:space="preserve">Chaudhuri, A., Khan, S., </w:t>
      </w:r>
      <w:proofErr w:type="spellStart"/>
      <w:r w:rsidRPr="00E3786B">
        <w:rPr>
          <w:sz w:val="22"/>
          <w:szCs w:val="22"/>
        </w:rPr>
        <w:t>Lakshmiratan</w:t>
      </w:r>
      <w:proofErr w:type="spellEnd"/>
      <w:r w:rsidRPr="00E3786B">
        <w:rPr>
          <w:sz w:val="22"/>
          <w:szCs w:val="22"/>
        </w:rPr>
        <w:t xml:space="preserve">, A., </w:t>
      </w:r>
      <w:proofErr w:type="spellStart"/>
      <w:r w:rsidRPr="00E3786B">
        <w:rPr>
          <w:sz w:val="22"/>
          <w:szCs w:val="22"/>
        </w:rPr>
        <w:t>Py</w:t>
      </w:r>
      <w:proofErr w:type="spellEnd"/>
      <w:r w:rsidRPr="00E3786B">
        <w:rPr>
          <w:sz w:val="22"/>
          <w:szCs w:val="22"/>
        </w:rPr>
        <w:t xml:space="preserve">, A-L. and Shah, L. (2003). </w:t>
      </w:r>
      <w:r w:rsidR="00B75BD7" w:rsidRPr="00E3786B">
        <w:rPr>
          <w:sz w:val="22"/>
          <w:szCs w:val="22"/>
        </w:rPr>
        <w:t>Trust and Trustworthiness in a Sequential Bargaining Game</w:t>
      </w:r>
      <w:r w:rsidRPr="00E3786B">
        <w:rPr>
          <w:sz w:val="22"/>
          <w:szCs w:val="22"/>
        </w:rPr>
        <w:t xml:space="preserve">. </w:t>
      </w:r>
      <w:r w:rsidR="00B75BD7" w:rsidRPr="00E3786B">
        <w:rPr>
          <w:i/>
          <w:sz w:val="22"/>
          <w:szCs w:val="22"/>
        </w:rPr>
        <w:t>Journal of Behavioral Decision Making</w:t>
      </w:r>
      <w:r w:rsidR="00B75BD7" w:rsidRPr="00E3786B">
        <w:rPr>
          <w:sz w:val="22"/>
          <w:szCs w:val="22"/>
        </w:rPr>
        <w:t xml:space="preserve">, </w:t>
      </w:r>
      <w:r w:rsidR="00A10CF4" w:rsidRPr="00E3786B">
        <w:rPr>
          <w:sz w:val="22"/>
          <w:szCs w:val="22"/>
        </w:rPr>
        <w:t xml:space="preserve">16(5), December 2003, p. 331-340. </w:t>
      </w:r>
    </w:p>
    <w:p w14:paraId="6117C9BC" w14:textId="77777777" w:rsidR="002E626E" w:rsidRPr="00E3786B" w:rsidRDefault="002E626E" w:rsidP="00403BDC">
      <w:pPr>
        <w:ind w:left="720" w:hanging="720"/>
        <w:jc w:val="both"/>
        <w:rPr>
          <w:sz w:val="22"/>
          <w:szCs w:val="22"/>
        </w:rPr>
      </w:pPr>
    </w:p>
    <w:p w14:paraId="68A322F6" w14:textId="77777777" w:rsidR="00E3786B" w:rsidRPr="00E3786B" w:rsidRDefault="00963CBD" w:rsidP="00403BDC">
      <w:pPr>
        <w:ind w:left="720" w:hanging="720"/>
        <w:jc w:val="both"/>
        <w:rPr>
          <w:sz w:val="22"/>
          <w:szCs w:val="22"/>
        </w:rPr>
      </w:pPr>
      <w:r w:rsidRPr="00E3786B">
        <w:rPr>
          <w:sz w:val="22"/>
          <w:szCs w:val="22"/>
        </w:rPr>
        <w:t xml:space="preserve">Chakrabarty, D., Chaudhuri, A. and Spell, C. (2002). </w:t>
      </w:r>
      <w:r w:rsidR="00AE6A8C" w:rsidRPr="00E3786B">
        <w:rPr>
          <w:sz w:val="22"/>
          <w:szCs w:val="22"/>
        </w:rPr>
        <w:t xml:space="preserve">Information Structure and Contractual Choice </w:t>
      </w:r>
    </w:p>
    <w:p w14:paraId="55812643" w14:textId="77777777" w:rsidR="00AE6A8C" w:rsidRPr="00E3786B" w:rsidRDefault="00AE6A8C" w:rsidP="00403BDC">
      <w:pPr>
        <w:ind w:left="720"/>
        <w:jc w:val="both"/>
        <w:rPr>
          <w:sz w:val="22"/>
          <w:szCs w:val="22"/>
        </w:rPr>
      </w:pPr>
      <w:r w:rsidRPr="00E3786B">
        <w:rPr>
          <w:sz w:val="22"/>
          <w:szCs w:val="22"/>
        </w:rPr>
        <w:t>in Franchising</w:t>
      </w:r>
      <w:r w:rsidR="00963CBD" w:rsidRPr="00E3786B">
        <w:rPr>
          <w:sz w:val="22"/>
          <w:szCs w:val="22"/>
        </w:rPr>
        <w:t xml:space="preserve">. </w:t>
      </w:r>
      <w:r w:rsidRPr="00E3786B">
        <w:rPr>
          <w:i/>
          <w:sz w:val="22"/>
          <w:szCs w:val="22"/>
        </w:rPr>
        <w:t>Journal of Institutional and Theoretical Economics</w:t>
      </w:r>
      <w:r w:rsidRPr="00E3786B">
        <w:rPr>
          <w:sz w:val="22"/>
          <w:szCs w:val="22"/>
        </w:rPr>
        <w:t>, Vol. 58 (4), December 2002,</w:t>
      </w:r>
      <w:r w:rsidR="00403BDC">
        <w:rPr>
          <w:sz w:val="22"/>
          <w:szCs w:val="22"/>
        </w:rPr>
        <w:t xml:space="preserve"> </w:t>
      </w:r>
      <w:r w:rsidRPr="00E3786B">
        <w:rPr>
          <w:sz w:val="22"/>
          <w:szCs w:val="22"/>
        </w:rPr>
        <w:t>p. 638-663.</w:t>
      </w:r>
    </w:p>
    <w:p w14:paraId="56A5AB96" w14:textId="77777777" w:rsidR="00AE6A8C" w:rsidRPr="00E3786B" w:rsidRDefault="00AE6A8C" w:rsidP="00403BDC">
      <w:pPr>
        <w:ind w:left="720" w:hanging="720"/>
        <w:jc w:val="both"/>
        <w:rPr>
          <w:sz w:val="22"/>
          <w:szCs w:val="22"/>
        </w:rPr>
      </w:pPr>
    </w:p>
    <w:p w14:paraId="2CB46BC4" w14:textId="77777777" w:rsidR="00AE6A8C" w:rsidRPr="00E3786B" w:rsidRDefault="00963CBD" w:rsidP="00403BDC">
      <w:pPr>
        <w:ind w:left="720" w:hanging="720"/>
        <w:jc w:val="both"/>
        <w:rPr>
          <w:sz w:val="22"/>
          <w:szCs w:val="22"/>
        </w:rPr>
      </w:pPr>
      <w:r w:rsidRPr="00E3786B">
        <w:rPr>
          <w:sz w:val="22"/>
          <w:szCs w:val="22"/>
        </w:rPr>
        <w:t xml:space="preserve">Chaudhuri, A. and Maitra, P. (2002). </w:t>
      </w:r>
      <w:r w:rsidR="00AE6A8C" w:rsidRPr="00E3786B">
        <w:rPr>
          <w:sz w:val="22"/>
          <w:szCs w:val="22"/>
        </w:rPr>
        <w:t>On the Choice of T</w:t>
      </w:r>
      <w:r w:rsidRPr="00E3786B">
        <w:rPr>
          <w:sz w:val="22"/>
          <w:szCs w:val="22"/>
        </w:rPr>
        <w:t xml:space="preserve">enancy Contracts in Rural India. </w:t>
      </w:r>
      <w:proofErr w:type="spellStart"/>
      <w:r w:rsidR="00AE6A8C" w:rsidRPr="00E3786B">
        <w:rPr>
          <w:i/>
          <w:sz w:val="22"/>
          <w:szCs w:val="22"/>
        </w:rPr>
        <w:t>Economica</w:t>
      </w:r>
      <w:proofErr w:type="spellEnd"/>
      <w:r w:rsidR="00AE6A8C" w:rsidRPr="00E3786B">
        <w:rPr>
          <w:sz w:val="22"/>
          <w:szCs w:val="22"/>
        </w:rPr>
        <w:t>, Vol. 69, Issue 275, August 2002, p. 445-459.</w:t>
      </w:r>
    </w:p>
    <w:p w14:paraId="2097029D" w14:textId="77777777" w:rsidR="00AE6A8C" w:rsidRPr="00E3786B" w:rsidRDefault="00AE6A8C" w:rsidP="00403BDC">
      <w:pPr>
        <w:ind w:left="720" w:hanging="720"/>
        <w:jc w:val="both"/>
        <w:rPr>
          <w:sz w:val="22"/>
          <w:szCs w:val="22"/>
        </w:rPr>
      </w:pPr>
    </w:p>
    <w:p w14:paraId="5C4C14A7" w14:textId="77777777" w:rsidR="00DB20DB" w:rsidRPr="00E3786B" w:rsidRDefault="00963CBD" w:rsidP="00403BDC">
      <w:pPr>
        <w:ind w:left="720" w:hanging="720"/>
        <w:jc w:val="both"/>
        <w:rPr>
          <w:sz w:val="22"/>
          <w:szCs w:val="22"/>
        </w:rPr>
      </w:pPr>
      <w:r w:rsidRPr="00E3786B">
        <w:rPr>
          <w:sz w:val="22"/>
          <w:szCs w:val="22"/>
        </w:rPr>
        <w:t xml:space="preserve">Chaudhuri, A., Sopher, B. and Strand, P. (2002). </w:t>
      </w:r>
      <w:r w:rsidR="00DB20DB" w:rsidRPr="00E3786B">
        <w:rPr>
          <w:sz w:val="22"/>
          <w:szCs w:val="22"/>
        </w:rPr>
        <w:t xml:space="preserve">Cooperation in Social Dilemmas, </w:t>
      </w:r>
      <w:proofErr w:type="gramStart"/>
      <w:r w:rsidR="00DB20DB" w:rsidRPr="00E3786B">
        <w:rPr>
          <w:sz w:val="22"/>
          <w:szCs w:val="22"/>
        </w:rPr>
        <w:t>Trust</w:t>
      </w:r>
      <w:proofErr w:type="gramEnd"/>
      <w:r w:rsidR="00DB20DB" w:rsidRPr="00E3786B">
        <w:rPr>
          <w:sz w:val="22"/>
          <w:szCs w:val="22"/>
        </w:rPr>
        <w:t xml:space="preserve"> and Reciprocity</w:t>
      </w:r>
      <w:r w:rsidRPr="00E3786B">
        <w:rPr>
          <w:sz w:val="22"/>
          <w:szCs w:val="22"/>
        </w:rPr>
        <w:t xml:space="preserve">. </w:t>
      </w:r>
      <w:r w:rsidR="00DB20DB" w:rsidRPr="00E3786B">
        <w:rPr>
          <w:i/>
          <w:sz w:val="22"/>
          <w:szCs w:val="22"/>
        </w:rPr>
        <w:t>Journal of Economic Psychology</w:t>
      </w:r>
      <w:r w:rsidR="00DB20DB" w:rsidRPr="00E3786B">
        <w:rPr>
          <w:sz w:val="22"/>
          <w:szCs w:val="22"/>
        </w:rPr>
        <w:t xml:space="preserve">, Volume 23(2), March 2002, p. 231 – 249. </w:t>
      </w:r>
    </w:p>
    <w:p w14:paraId="6DC13FC7" w14:textId="77777777" w:rsidR="00DB20DB" w:rsidRPr="00E3786B" w:rsidRDefault="00DB20DB" w:rsidP="00403BDC">
      <w:pPr>
        <w:ind w:hanging="720"/>
        <w:jc w:val="both"/>
        <w:rPr>
          <w:b/>
          <w:sz w:val="22"/>
          <w:szCs w:val="22"/>
        </w:rPr>
      </w:pPr>
    </w:p>
    <w:p w14:paraId="29B8B1D3" w14:textId="77777777" w:rsidR="00AE6A8C" w:rsidRPr="00E3786B" w:rsidRDefault="00963CBD" w:rsidP="00403BDC">
      <w:pPr>
        <w:ind w:left="720" w:hanging="720"/>
        <w:jc w:val="both"/>
        <w:rPr>
          <w:sz w:val="22"/>
          <w:szCs w:val="22"/>
        </w:rPr>
      </w:pPr>
      <w:r w:rsidRPr="00E3786B">
        <w:rPr>
          <w:sz w:val="22"/>
          <w:szCs w:val="22"/>
        </w:rPr>
        <w:t xml:space="preserve">Chaudhuri, A. (2002). </w:t>
      </w:r>
      <w:r w:rsidR="00AE6A8C" w:rsidRPr="00E3786B">
        <w:rPr>
          <w:sz w:val="22"/>
          <w:szCs w:val="22"/>
        </w:rPr>
        <w:t>A Simple Algebraic Approach to Teaching Oligopoly Models</w:t>
      </w:r>
      <w:r w:rsidRPr="00E3786B">
        <w:rPr>
          <w:sz w:val="22"/>
          <w:szCs w:val="22"/>
        </w:rPr>
        <w:t xml:space="preserve">. </w:t>
      </w:r>
      <w:r w:rsidR="00AE6A8C" w:rsidRPr="00E3786B">
        <w:rPr>
          <w:i/>
          <w:sz w:val="22"/>
          <w:szCs w:val="22"/>
        </w:rPr>
        <w:t xml:space="preserve">The </w:t>
      </w:r>
      <w:r w:rsidR="00AE6A8C" w:rsidRPr="00E3786B">
        <w:rPr>
          <w:sz w:val="22"/>
          <w:szCs w:val="22"/>
        </w:rPr>
        <w:t>A</w:t>
      </w:r>
      <w:r w:rsidR="00AE6A8C" w:rsidRPr="00E3786B">
        <w:rPr>
          <w:i/>
          <w:sz w:val="22"/>
          <w:szCs w:val="22"/>
        </w:rPr>
        <w:t>merican Economist</w:t>
      </w:r>
      <w:r w:rsidR="00AE6A8C" w:rsidRPr="00E3786B">
        <w:rPr>
          <w:sz w:val="22"/>
          <w:szCs w:val="22"/>
        </w:rPr>
        <w:t>, Vol. XXXXVI, No. 1, Spring 2002, p. 36-41.</w:t>
      </w:r>
    </w:p>
    <w:p w14:paraId="2D8AC14C" w14:textId="77777777" w:rsidR="00AE6A8C" w:rsidRPr="00E3786B" w:rsidRDefault="00AE6A8C" w:rsidP="00403BDC">
      <w:pPr>
        <w:ind w:left="720" w:hanging="720"/>
        <w:jc w:val="both"/>
        <w:rPr>
          <w:sz w:val="22"/>
          <w:szCs w:val="22"/>
        </w:rPr>
      </w:pPr>
    </w:p>
    <w:p w14:paraId="3F264BB0" w14:textId="77777777" w:rsidR="00E3786B" w:rsidRPr="00E3786B" w:rsidRDefault="00963CBD" w:rsidP="00403BDC">
      <w:pPr>
        <w:ind w:left="720" w:hanging="720"/>
        <w:jc w:val="both"/>
        <w:rPr>
          <w:sz w:val="22"/>
          <w:szCs w:val="22"/>
        </w:rPr>
      </w:pPr>
      <w:r w:rsidRPr="00E3786B">
        <w:rPr>
          <w:sz w:val="22"/>
          <w:szCs w:val="22"/>
        </w:rPr>
        <w:t xml:space="preserve">Chakrabarty, D. and Chaudhuri, A. </w:t>
      </w:r>
      <w:r w:rsidR="00DB20DB" w:rsidRPr="00E3786B">
        <w:rPr>
          <w:sz w:val="22"/>
          <w:szCs w:val="22"/>
        </w:rPr>
        <w:t>Formal and Informal Sector Credit Institutions and Interlinkage</w:t>
      </w:r>
      <w:r w:rsidRPr="00E3786B">
        <w:rPr>
          <w:sz w:val="22"/>
          <w:szCs w:val="22"/>
        </w:rPr>
        <w:t xml:space="preserve">. </w:t>
      </w:r>
    </w:p>
    <w:p w14:paraId="3B3278ED" w14:textId="77777777" w:rsidR="00DB20DB" w:rsidRPr="00E3786B" w:rsidRDefault="00DB20DB" w:rsidP="00403BDC">
      <w:pPr>
        <w:ind w:left="720"/>
        <w:jc w:val="both"/>
        <w:rPr>
          <w:sz w:val="22"/>
          <w:szCs w:val="22"/>
        </w:rPr>
      </w:pPr>
      <w:r w:rsidRPr="00E3786B">
        <w:rPr>
          <w:i/>
          <w:sz w:val="22"/>
          <w:szCs w:val="22"/>
        </w:rPr>
        <w:t>Journal of Economic Behavior and Organization</w:t>
      </w:r>
      <w:r w:rsidRPr="00E3786B">
        <w:rPr>
          <w:sz w:val="22"/>
          <w:szCs w:val="22"/>
        </w:rPr>
        <w:t>, Vol. 46 (3), November 2001, p. 312-325.</w:t>
      </w:r>
    </w:p>
    <w:p w14:paraId="1A55FBB5" w14:textId="77777777" w:rsidR="00DB20DB" w:rsidRPr="00E3786B" w:rsidRDefault="00DB20DB" w:rsidP="00403BDC">
      <w:pPr>
        <w:ind w:hanging="720"/>
        <w:jc w:val="both"/>
        <w:rPr>
          <w:b/>
          <w:sz w:val="22"/>
          <w:szCs w:val="22"/>
        </w:rPr>
      </w:pPr>
    </w:p>
    <w:p w14:paraId="6FA61FE6" w14:textId="77777777" w:rsidR="00E3786B" w:rsidRPr="00E3786B" w:rsidRDefault="00BA4101" w:rsidP="00403BDC">
      <w:pPr>
        <w:ind w:left="720" w:hanging="720"/>
        <w:jc w:val="both"/>
        <w:rPr>
          <w:sz w:val="22"/>
          <w:szCs w:val="22"/>
        </w:rPr>
      </w:pPr>
      <w:r w:rsidRPr="00E3786B">
        <w:rPr>
          <w:sz w:val="22"/>
          <w:szCs w:val="22"/>
        </w:rPr>
        <w:lastRenderedPageBreak/>
        <w:t xml:space="preserve">Chaudhuri, A. and Maitra, P. (2001). </w:t>
      </w:r>
      <w:r w:rsidR="00AE6A8C" w:rsidRPr="00E3786B">
        <w:rPr>
          <w:sz w:val="22"/>
          <w:szCs w:val="22"/>
        </w:rPr>
        <w:t xml:space="preserve">Tenant Characteristics and the Choice of Tenurial Contracts </w:t>
      </w:r>
    </w:p>
    <w:p w14:paraId="5322AFE4" w14:textId="77777777" w:rsidR="00AE6A8C" w:rsidRPr="00E3786B" w:rsidRDefault="00AE6A8C" w:rsidP="00403BDC">
      <w:pPr>
        <w:ind w:left="720"/>
        <w:jc w:val="both"/>
        <w:rPr>
          <w:sz w:val="22"/>
          <w:szCs w:val="22"/>
        </w:rPr>
      </w:pPr>
      <w:r w:rsidRPr="00E3786B">
        <w:rPr>
          <w:sz w:val="22"/>
          <w:szCs w:val="22"/>
        </w:rPr>
        <w:t>in Rural India</w:t>
      </w:r>
      <w:r w:rsidR="00BA4101" w:rsidRPr="00E3786B">
        <w:rPr>
          <w:sz w:val="22"/>
          <w:szCs w:val="22"/>
        </w:rPr>
        <w:t xml:space="preserve">. </w:t>
      </w:r>
      <w:r w:rsidRPr="00E3786B">
        <w:rPr>
          <w:i/>
          <w:sz w:val="22"/>
          <w:szCs w:val="22"/>
        </w:rPr>
        <w:t>Journal of International Development</w:t>
      </w:r>
      <w:r w:rsidRPr="00E3786B">
        <w:rPr>
          <w:sz w:val="22"/>
          <w:szCs w:val="22"/>
        </w:rPr>
        <w:t>, Vol. 13 (2), March 2001, p. 169-181.</w:t>
      </w:r>
    </w:p>
    <w:p w14:paraId="74C2A90C" w14:textId="77777777" w:rsidR="00E3786B" w:rsidRPr="00E3786B" w:rsidRDefault="00E3786B" w:rsidP="00403BDC">
      <w:pPr>
        <w:ind w:left="720" w:hanging="720"/>
        <w:jc w:val="both"/>
        <w:rPr>
          <w:sz w:val="22"/>
          <w:szCs w:val="22"/>
        </w:rPr>
      </w:pPr>
    </w:p>
    <w:p w14:paraId="6ADC2EC9" w14:textId="77777777" w:rsidR="00E3786B" w:rsidRPr="00E3786B" w:rsidRDefault="00BA4101" w:rsidP="00403BDC">
      <w:pPr>
        <w:ind w:left="720" w:hanging="720"/>
        <w:jc w:val="both"/>
        <w:rPr>
          <w:i/>
          <w:sz w:val="22"/>
          <w:szCs w:val="22"/>
        </w:rPr>
      </w:pPr>
      <w:r w:rsidRPr="00E3786B">
        <w:rPr>
          <w:sz w:val="22"/>
          <w:szCs w:val="22"/>
        </w:rPr>
        <w:t xml:space="preserve">Chaudhuri, A., Ghosh, P. and Spell, C. (2001). </w:t>
      </w:r>
      <w:r w:rsidR="00DB20DB" w:rsidRPr="00E3786B">
        <w:rPr>
          <w:sz w:val="22"/>
          <w:szCs w:val="22"/>
        </w:rPr>
        <w:t>A Location Based Theory of Franchising</w:t>
      </w:r>
      <w:r w:rsidRPr="00E3786B">
        <w:rPr>
          <w:sz w:val="22"/>
          <w:szCs w:val="22"/>
        </w:rPr>
        <w:t xml:space="preserve">. </w:t>
      </w:r>
      <w:r w:rsidR="00DB20DB" w:rsidRPr="00E3786B">
        <w:rPr>
          <w:i/>
          <w:sz w:val="22"/>
          <w:szCs w:val="22"/>
        </w:rPr>
        <w:t xml:space="preserve">Journal </w:t>
      </w:r>
    </w:p>
    <w:p w14:paraId="1BFBD7EC" w14:textId="77777777" w:rsidR="00DB20DB" w:rsidRPr="00E3786B" w:rsidRDefault="00DB20DB" w:rsidP="00403BDC">
      <w:pPr>
        <w:ind w:left="720"/>
        <w:jc w:val="both"/>
        <w:rPr>
          <w:sz w:val="22"/>
          <w:szCs w:val="22"/>
        </w:rPr>
      </w:pPr>
      <w:r w:rsidRPr="00E3786B">
        <w:rPr>
          <w:i/>
          <w:sz w:val="22"/>
          <w:szCs w:val="22"/>
        </w:rPr>
        <w:t>of Business and Economic Studies</w:t>
      </w:r>
      <w:r w:rsidRPr="00E3786B">
        <w:rPr>
          <w:sz w:val="22"/>
          <w:szCs w:val="22"/>
        </w:rPr>
        <w:t>, Vol. 7, No. 1, Spring 2001, p. 54-67</w:t>
      </w:r>
      <w:r w:rsidR="00427EBD">
        <w:rPr>
          <w:sz w:val="22"/>
          <w:szCs w:val="22"/>
        </w:rPr>
        <w:t>.</w:t>
      </w:r>
    </w:p>
    <w:p w14:paraId="279738CD" w14:textId="77777777" w:rsidR="00DB20DB" w:rsidRPr="00E3786B" w:rsidRDefault="00DB20DB" w:rsidP="00403BDC">
      <w:pPr>
        <w:ind w:left="720" w:hanging="720"/>
        <w:jc w:val="both"/>
        <w:rPr>
          <w:b/>
          <w:sz w:val="22"/>
          <w:szCs w:val="22"/>
        </w:rPr>
      </w:pPr>
    </w:p>
    <w:p w14:paraId="6F6ACF8F" w14:textId="77777777" w:rsidR="00E3786B" w:rsidRPr="00E3786B" w:rsidRDefault="00BA4101" w:rsidP="00403BDC">
      <w:pPr>
        <w:ind w:left="720" w:hanging="720"/>
        <w:jc w:val="both"/>
        <w:rPr>
          <w:sz w:val="22"/>
          <w:szCs w:val="22"/>
        </w:rPr>
      </w:pPr>
      <w:r w:rsidRPr="00E3786B">
        <w:rPr>
          <w:sz w:val="22"/>
          <w:szCs w:val="22"/>
        </w:rPr>
        <w:t xml:space="preserve">Chaudhuri, A. (2000). </w:t>
      </w:r>
      <w:r w:rsidR="00AE6A8C" w:rsidRPr="00E3786B">
        <w:rPr>
          <w:sz w:val="22"/>
          <w:szCs w:val="22"/>
        </w:rPr>
        <w:t>Endogenous Quality Choice and the Impact of Quantitative Restrictions</w:t>
      </w:r>
      <w:r w:rsidRPr="00E3786B">
        <w:rPr>
          <w:sz w:val="22"/>
          <w:szCs w:val="22"/>
        </w:rPr>
        <w:t xml:space="preserve">. </w:t>
      </w:r>
      <w:r w:rsidR="00AE6A8C" w:rsidRPr="00E3786B">
        <w:rPr>
          <w:i/>
          <w:sz w:val="22"/>
          <w:szCs w:val="22"/>
        </w:rPr>
        <w:t>The</w:t>
      </w:r>
      <w:r w:rsidR="00AE6A8C" w:rsidRPr="00E3786B">
        <w:rPr>
          <w:sz w:val="22"/>
          <w:szCs w:val="22"/>
        </w:rPr>
        <w:t xml:space="preserve"> </w:t>
      </w:r>
    </w:p>
    <w:p w14:paraId="6FA99EE7" w14:textId="77777777" w:rsidR="00AE6A8C" w:rsidRPr="00E3786B" w:rsidRDefault="00AE6A8C" w:rsidP="00403BDC">
      <w:pPr>
        <w:ind w:left="720"/>
        <w:jc w:val="both"/>
        <w:rPr>
          <w:sz w:val="22"/>
          <w:szCs w:val="22"/>
        </w:rPr>
      </w:pPr>
      <w:r w:rsidRPr="00E3786B">
        <w:rPr>
          <w:i/>
          <w:sz w:val="22"/>
          <w:szCs w:val="22"/>
        </w:rPr>
        <w:t>International Trade Journal</w:t>
      </w:r>
      <w:r w:rsidRPr="00E3786B">
        <w:rPr>
          <w:sz w:val="22"/>
          <w:szCs w:val="22"/>
        </w:rPr>
        <w:t>, Volume XIV (4), Winter 2000, p. 377-397.</w:t>
      </w:r>
    </w:p>
    <w:p w14:paraId="5941EACB" w14:textId="77777777" w:rsidR="00AE6A8C" w:rsidRPr="00E3786B" w:rsidRDefault="00AE6A8C" w:rsidP="00403BDC">
      <w:pPr>
        <w:ind w:left="720" w:hanging="720"/>
        <w:jc w:val="both"/>
        <w:rPr>
          <w:sz w:val="22"/>
          <w:szCs w:val="22"/>
        </w:rPr>
      </w:pPr>
    </w:p>
    <w:p w14:paraId="50D956B8" w14:textId="77777777" w:rsidR="00E3786B" w:rsidRPr="00E3786B" w:rsidRDefault="00BA4101" w:rsidP="00403BDC">
      <w:pPr>
        <w:ind w:left="720" w:hanging="720"/>
        <w:jc w:val="both"/>
        <w:rPr>
          <w:i/>
          <w:sz w:val="22"/>
          <w:szCs w:val="22"/>
        </w:rPr>
      </w:pPr>
      <w:r w:rsidRPr="00E3786B">
        <w:rPr>
          <w:sz w:val="22"/>
          <w:szCs w:val="22"/>
        </w:rPr>
        <w:t xml:space="preserve">Chaudhuri, A. and Maitra, P. (2000). </w:t>
      </w:r>
      <w:r w:rsidR="00DB20DB" w:rsidRPr="00E3786B">
        <w:rPr>
          <w:sz w:val="22"/>
          <w:szCs w:val="22"/>
        </w:rPr>
        <w:t>Sharecropping Contracts in Rural India</w:t>
      </w:r>
      <w:r w:rsidR="00FA5AA5" w:rsidRPr="00E3786B">
        <w:rPr>
          <w:sz w:val="22"/>
          <w:szCs w:val="22"/>
        </w:rPr>
        <w:t>: A Note</w:t>
      </w:r>
      <w:r w:rsidRPr="00E3786B">
        <w:rPr>
          <w:sz w:val="22"/>
          <w:szCs w:val="22"/>
        </w:rPr>
        <w:t xml:space="preserve">. </w:t>
      </w:r>
      <w:r w:rsidR="00DB20DB" w:rsidRPr="00E3786B">
        <w:rPr>
          <w:i/>
          <w:sz w:val="22"/>
          <w:szCs w:val="22"/>
        </w:rPr>
        <w:t xml:space="preserve">Journal of </w:t>
      </w:r>
    </w:p>
    <w:p w14:paraId="3CE0BD0A" w14:textId="77777777" w:rsidR="00DB20DB" w:rsidRPr="00E3786B" w:rsidRDefault="00DB20DB" w:rsidP="00403BDC">
      <w:pPr>
        <w:ind w:left="720"/>
        <w:jc w:val="both"/>
        <w:rPr>
          <w:sz w:val="22"/>
          <w:szCs w:val="22"/>
        </w:rPr>
      </w:pPr>
      <w:r w:rsidRPr="00E3786B">
        <w:rPr>
          <w:i/>
          <w:sz w:val="22"/>
          <w:szCs w:val="22"/>
        </w:rPr>
        <w:t>Contemporary Asia</w:t>
      </w:r>
      <w:r w:rsidRPr="00E3786B">
        <w:rPr>
          <w:sz w:val="22"/>
          <w:szCs w:val="22"/>
        </w:rPr>
        <w:t>, Volume 30(1), February 2000, p. 99-107.</w:t>
      </w:r>
    </w:p>
    <w:p w14:paraId="14C10D90" w14:textId="77777777" w:rsidR="00427EBD" w:rsidRDefault="00427EBD" w:rsidP="00403BDC">
      <w:pPr>
        <w:pStyle w:val="Heading8"/>
        <w:ind w:left="720" w:hanging="720"/>
        <w:jc w:val="both"/>
        <w:rPr>
          <w:b w:val="0"/>
          <w:szCs w:val="22"/>
        </w:rPr>
      </w:pPr>
      <w:bookmarkStart w:id="11" w:name="OLE_LINK1"/>
      <w:bookmarkStart w:id="12" w:name="OLE_LINK2"/>
    </w:p>
    <w:p w14:paraId="4D321A7D" w14:textId="77777777" w:rsidR="00E3786B" w:rsidRPr="00E3786B" w:rsidRDefault="00BA4101" w:rsidP="00403BDC">
      <w:pPr>
        <w:pStyle w:val="Heading8"/>
        <w:ind w:left="720" w:hanging="720"/>
        <w:jc w:val="both"/>
        <w:rPr>
          <w:b w:val="0"/>
          <w:szCs w:val="22"/>
        </w:rPr>
      </w:pPr>
      <w:r w:rsidRPr="00E3786B">
        <w:rPr>
          <w:b w:val="0"/>
          <w:szCs w:val="22"/>
        </w:rPr>
        <w:t xml:space="preserve">Chaudhuri, A. (1998). </w:t>
      </w:r>
      <w:r w:rsidR="00AE6A8C" w:rsidRPr="00E3786B">
        <w:rPr>
          <w:b w:val="0"/>
          <w:szCs w:val="22"/>
        </w:rPr>
        <w:t xml:space="preserve">The Ratchet Principle in a Principal Agent Game with Unknown Costs: An </w:t>
      </w:r>
    </w:p>
    <w:p w14:paraId="162F0AB3" w14:textId="77777777" w:rsidR="00AE6A8C" w:rsidRPr="00E3786B" w:rsidRDefault="00AE6A8C" w:rsidP="00403BDC">
      <w:pPr>
        <w:pStyle w:val="Heading8"/>
        <w:ind w:left="720"/>
        <w:jc w:val="both"/>
        <w:rPr>
          <w:b w:val="0"/>
          <w:szCs w:val="22"/>
        </w:rPr>
      </w:pPr>
      <w:r w:rsidRPr="00E3786B">
        <w:rPr>
          <w:b w:val="0"/>
          <w:szCs w:val="22"/>
        </w:rPr>
        <w:t>Experimental Analysis</w:t>
      </w:r>
      <w:r w:rsidR="00BA4101" w:rsidRPr="00E3786B">
        <w:rPr>
          <w:b w:val="0"/>
          <w:szCs w:val="22"/>
        </w:rPr>
        <w:t xml:space="preserve">. </w:t>
      </w:r>
      <w:r w:rsidRPr="00E3786B">
        <w:rPr>
          <w:b w:val="0"/>
          <w:i/>
          <w:szCs w:val="22"/>
        </w:rPr>
        <w:t>Journal of Economic Behavior and Organization</w:t>
      </w:r>
      <w:r w:rsidRPr="00E3786B">
        <w:rPr>
          <w:i/>
          <w:szCs w:val="22"/>
        </w:rPr>
        <w:t xml:space="preserve">, </w:t>
      </w:r>
      <w:r w:rsidRPr="00E3786B">
        <w:rPr>
          <w:b w:val="0"/>
          <w:szCs w:val="22"/>
        </w:rPr>
        <w:t xml:space="preserve">Volume 37(3), November 1998, p. 291-304. </w:t>
      </w:r>
    </w:p>
    <w:p w14:paraId="25BA2DFA" w14:textId="77777777" w:rsidR="00997F2C" w:rsidRDefault="00997F2C" w:rsidP="00997F2C"/>
    <w:p w14:paraId="72828517" w14:textId="7A55F2CF" w:rsidR="00B806D3" w:rsidRDefault="00997F2C" w:rsidP="00B806D3">
      <w:pPr>
        <w:rPr>
          <w:b/>
          <w:sz w:val="24"/>
          <w:szCs w:val="24"/>
        </w:rPr>
      </w:pPr>
      <w:r w:rsidRPr="0036410B">
        <w:rPr>
          <w:b/>
          <w:sz w:val="24"/>
          <w:szCs w:val="24"/>
        </w:rPr>
        <w:t>Chapter</w:t>
      </w:r>
      <w:r w:rsidR="00B806D3">
        <w:rPr>
          <w:b/>
          <w:sz w:val="24"/>
          <w:szCs w:val="24"/>
        </w:rPr>
        <w:t>s</w:t>
      </w:r>
      <w:r w:rsidR="00AC18BC">
        <w:rPr>
          <w:b/>
          <w:sz w:val="24"/>
          <w:szCs w:val="24"/>
        </w:rPr>
        <w:t xml:space="preserve"> in Books</w:t>
      </w:r>
      <w:r w:rsidRPr="0036410B">
        <w:rPr>
          <w:b/>
          <w:sz w:val="24"/>
          <w:szCs w:val="24"/>
        </w:rPr>
        <w:t xml:space="preserve">: </w:t>
      </w:r>
    </w:p>
    <w:p w14:paraId="1438C92E" w14:textId="77777777" w:rsidR="00B806D3" w:rsidRDefault="00B806D3" w:rsidP="00B806D3">
      <w:pPr>
        <w:rPr>
          <w:b/>
          <w:sz w:val="24"/>
          <w:szCs w:val="24"/>
        </w:rPr>
      </w:pPr>
    </w:p>
    <w:p w14:paraId="4D0B8717" w14:textId="5C480D5E" w:rsidR="000F3EA5" w:rsidRDefault="000F3EA5" w:rsidP="0014645C">
      <w:pPr>
        <w:pStyle w:val="apa6"/>
        <w:jc w:val="both"/>
        <w:rPr>
          <w:sz w:val="22"/>
          <w:szCs w:val="22"/>
        </w:rPr>
      </w:pPr>
      <w:bookmarkStart w:id="13" w:name="_Hlk95116526"/>
      <w:r>
        <w:rPr>
          <w:sz w:val="22"/>
          <w:szCs w:val="22"/>
        </w:rPr>
        <w:t xml:space="preserve">Chaudhuri, A. (2023). “Trust and Trustworthiness in Economics” in Hoffman, R., </w:t>
      </w:r>
      <w:proofErr w:type="spellStart"/>
      <w:r>
        <w:rPr>
          <w:sz w:val="22"/>
          <w:szCs w:val="22"/>
        </w:rPr>
        <w:t>Huah</w:t>
      </w:r>
      <w:proofErr w:type="spellEnd"/>
      <w:r>
        <w:rPr>
          <w:sz w:val="22"/>
          <w:szCs w:val="22"/>
        </w:rPr>
        <w:t xml:space="preserve">, S-C. and Neelim, A. (Eds.) </w:t>
      </w:r>
      <w:r w:rsidRPr="000F3EA5">
        <w:rPr>
          <w:sz w:val="22"/>
          <w:szCs w:val="22"/>
        </w:rPr>
        <w:t>Edward Elgar Encyclop</w:t>
      </w:r>
      <w:r w:rsidR="00945489">
        <w:rPr>
          <w:sz w:val="22"/>
          <w:szCs w:val="22"/>
        </w:rPr>
        <w:t>a</w:t>
      </w:r>
      <w:r w:rsidRPr="000F3EA5">
        <w:rPr>
          <w:sz w:val="22"/>
          <w:szCs w:val="22"/>
        </w:rPr>
        <w:t>edia of Behavioural and Experimental Economics</w:t>
      </w:r>
      <w:r>
        <w:rPr>
          <w:sz w:val="22"/>
          <w:szCs w:val="22"/>
        </w:rPr>
        <w:t>, Cheltenham, UK and Northampton, MA: Edward Elgar.</w:t>
      </w:r>
    </w:p>
    <w:p w14:paraId="1EFDCEBD" w14:textId="5335C383" w:rsidR="000F3EA5" w:rsidRDefault="000F3EA5" w:rsidP="0014645C">
      <w:pPr>
        <w:pStyle w:val="apa6"/>
        <w:jc w:val="both"/>
        <w:rPr>
          <w:sz w:val="22"/>
          <w:szCs w:val="22"/>
        </w:rPr>
      </w:pPr>
      <w:r w:rsidRPr="000F3EA5">
        <w:rPr>
          <w:sz w:val="22"/>
          <w:szCs w:val="22"/>
        </w:rPr>
        <w:t xml:space="preserve">Fischer, K., Atkinson, Q and Chaudhuri, A. (2023). </w:t>
      </w:r>
      <w:r>
        <w:rPr>
          <w:sz w:val="22"/>
          <w:szCs w:val="22"/>
        </w:rPr>
        <w:t>“Political Psychology through the lens of Behavioural Economics”</w:t>
      </w:r>
      <w:r w:rsidRPr="000F3EA5">
        <w:rPr>
          <w:sz w:val="22"/>
          <w:szCs w:val="22"/>
        </w:rPr>
        <w:t xml:space="preserve"> in Hoffman, R., </w:t>
      </w:r>
      <w:proofErr w:type="spellStart"/>
      <w:r w:rsidRPr="000F3EA5">
        <w:rPr>
          <w:sz w:val="22"/>
          <w:szCs w:val="22"/>
        </w:rPr>
        <w:t>Huah</w:t>
      </w:r>
      <w:proofErr w:type="spellEnd"/>
      <w:r w:rsidRPr="000F3EA5">
        <w:rPr>
          <w:sz w:val="22"/>
          <w:szCs w:val="22"/>
        </w:rPr>
        <w:t>, S-C. and Neelim, A. (Eds.) Edward Elgar Encyclop</w:t>
      </w:r>
      <w:r w:rsidR="00945489">
        <w:rPr>
          <w:sz w:val="22"/>
          <w:szCs w:val="22"/>
        </w:rPr>
        <w:t>a</w:t>
      </w:r>
      <w:r w:rsidRPr="000F3EA5">
        <w:rPr>
          <w:sz w:val="22"/>
          <w:szCs w:val="22"/>
        </w:rPr>
        <w:t>edia of Behavioural and Experimental Economics, Cheltenham, UK and Northampton, MA: Edward Elgar.</w:t>
      </w:r>
    </w:p>
    <w:p w14:paraId="64C21379" w14:textId="271ADFE1" w:rsidR="0014645C" w:rsidRPr="00C70A71" w:rsidRDefault="0014645C" w:rsidP="0014645C">
      <w:pPr>
        <w:pStyle w:val="apa6"/>
        <w:jc w:val="both"/>
        <w:rPr>
          <w:sz w:val="22"/>
          <w:szCs w:val="22"/>
        </w:rPr>
      </w:pPr>
      <w:r w:rsidRPr="00C70A71">
        <w:rPr>
          <w:sz w:val="22"/>
          <w:szCs w:val="22"/>
        </w:rPr>
        <w:t>Claessens, S., Chaudhuri, A., Sibley, C and Atkinson, Q. (202</w:t>
      </w:r>
      <w:r>
        <w:rPr>
          <w:sz w:val="22"/>
          <w:szCs w:val="22"/>
        </w:rPr>
        <w:t>2</w:t>
      </w:r>
      <w:r w:rsidRPr="00C70A71">
        <w:rPr>
          <w:sz w:val="22"/>
          <w:szCs w:val="22"/>
        </w:rPr>
        <w:t xml:space="preserve">). “An Evolutionary Approach to Political Ideology”, in Sibley C. and Osborne, D. (Editors), </w:t>
      </w:r>
      <w:r w:rsidRPr="00C70A71">
        <w:rPr>
          <w:i/>
          <w:iCs/>
          <w:sz w:val="22"/>
          <w:szCs w:val="22"/>
        </w:rPr>
        <w:t>Handbook of Political Psychology</w:t>
      </w:r>
      <w:r w:rsidRPr="00C70A71">
        <w:rPr>
          <w:sz w:val="22"/>
          <w:szCs w:val="22"/>
        </w:rPr>
        <w:t xml:space="preserve">, Cambridge, UK: Cambridge University Press. </w:t>
      </w:r>
    </w:p>
    <w:p w14:paraId="0BFC1DBB" w14:textId="052EEF44" w:rsidR="00A14A2C" w:rsidRDefault="00A14A2C" w:rsidP="001A0581">
      <w:pPr>
        <w:pStyle w:val="apa6"/>
        <w:jc w:val="both"/>
        <w:rPr>
          <w:sz w:val="22"/>
          <w:szCs w:val="22"/>
        </w:rPr>
      </w:pPr>
      <w:r>
        <w:rPr>
          <w:sz w:val="22"/>
          <w:szCs w:val="22"/>
        </w:rPr>
        <w:t xml:space="preserve">Chaudhuri, A. (2021). </w:t>
      </w:r>
      <w:r w:rsidR="00732175">
        <w:rPr>
          <w:sz w:val="22"/>
          <w:szCs w:val="22"/>
        </w:rPr>
        <w:t>“</w:t>
      </w:r>
      <w:r>
        <w:rPr>
          <w:sz w:val="22"/>
          <w:szCs w:val="22"/>
        </w:rPr>
        <w:t>Introduction to</w:t>
      </w:r>
      <w:r w:rsidR="005E338D">
        <w:rPr>
          <w:sz w:val="22"/>
          <w:szCs w:val="22"/>
        </w:rPr>
        <w:t xml:space="preserve"> Research Agenda in Experimental Economics</w:t>
      </w:r>
      <w:r w:rsidR="00732175">
        <w:rPr>
          <w:sz w:val="22"/>
          <w:szCs w:val="22"/>
        </w:rPr>
        <w:t xml:space="preserve">”, </w:t>
      </w:r>
      <w:r>
        <w:rPr>
          <w:sz w:val="22"/>
          <w:szCs w:val="22"/>
        </w:rPr>
        <w:t xml:space="preserve">Chapter 1 </w:t>
      </w:r>
      <w:r w:rsidRPr="00A14A2C">
        <w:rPr>
          <w:sz w:val="22"/>
          <w:szCs w:val="22"/>
        </w:rPr>
        <w:t xml:space="preserve">in Chaudhuri, A. (Editor), </w:t>
      </w:r>
      <w:r w:rsidRPr="00A14A2C">
        <w:rPr>
          <w:i/>
          <w:iCs/>
          <w:sz w:val="22"/>
          <w:szCs w:val="22"/>
        </w:rPr>
        <w:t>Research Agenda in Experimental Economics</w:t>
      </w:r>
      <w:r w:rsidRPr="00A14A2C">
        <w:rPr>
          <w:sz w:val="22"/>
          <w:szCs w:val="22"/>
        </w:rPr>
        <w:t xml:space="preserve">, Cheltenham: Edward Elgar. </w:t>
      </w:r>
    </w:p>
    <w:p w14:paraId="618AAD12" w14:textId="6C2FE9F3" w:rsidR="007D42FB" w:rsidRPr="00C70A71" w:rsidRDefault="007D42FB" w:rsidP="001A0581">
      <w:pPr>
        <w:pStyle w:val="apa6"/>
        <w:jc w:val="both"/>
        <w:rPr>
          <w:sz w:val="22"/>
          <w:szCs w:val="22"/>
        </w:rPr>
      </w:pPr>
      <w:r w:rsidRPr="00C70A71">
        <w:rPr>
          <w:sz w:val="22"/>
          <w:szCs w:val="22"/>
        </w:rPr>
        <w:t xml:space="preserve">Fischer, K., Atkinson, Q and Chaudhuri, A. (2021). “Experimental approaches to political psychology”, </w:t>
      </w:r>
      <w:r w:rsidR="003751CF">
        <w:rPr>
          <w:sz w:val="22"/>
          <w:szCs w:val="22"/>
        </w:rPr>
        <w:t xml:space="preserve">Chapter 4 in </w:t>
      </w:r>
      <w:r w:rsidRPr="00C70A71">
        <w:rPr>
          <w:sz w:val="22"/>
          <w:szCs w:val="22"/>
        </w:rPr>
        <w:t xml:space="preserve">Chaudhuri, A. (Editor), </w:t>
      </w:r>
      <w:r w:rsidRPr="00C70A71">
        <w:rPr>
          <w:i/>
          <w:iCs/>
          <w:sz w:val="22"/>
          <w:szCs w:val="22"/>
        </w:rPr>
        <w:t>Research Agenda in Experimental Economics</w:t>
      </w:r>
      <w:r w:rsidRPr="00C70A71">
        <w:rPr>
          <w:sz w:val="22"/>
          <w:szCs w:val="22"/>
        </w:rPr>
        <w:t xml:space="preserve">, Cheltenham: Edward Elgar. </w:t>
      </w:r>
    </w:p>
    <w:bookmarkEnd w:id="13"/>
    <w:p w14:paraId="4AD61862" w14:textId="77777777" w:rsidR="004A6179" w:rsidRPr="004A6179" w:rsidRDefault="00EC0B28" w:rsidP="001A0581">
      <w:pPr>
        <w:pStyle w:val="apa6"/>
        <w:jc w:val="both"/>
        <w:rPr>
          <w:i/>
          <w:sz w:val="22"/>
          <w:szCs w:val="22"/>
        </w:rPr>
      </w:pPr>
      <w:r>
        <w:t xml:space="preserve">Chaudhuri, A. (2015). </w:t>
      </w:r>
      <w:r w:rsidR="004A6179" w:rsidRPr="004A6179">
        <w:rPr>
          <w:sz w:val="22"/>
          <w:szCs w:val="22"/>
        </w:rPr>
        <w:t>“Altruistic Punishments”</w:t>
      </w:r>
      <w:r w:rsidR="003F5558">
        <w:rPr>
          <w:sz w:val="22"/>
          <w:szCs w:val="22"/>
        </w:rPr>
        <w:t xml:space="preserve">, </w:t>
      </w:r>
      <w:r w:rsidR="00CF053A">
        <w:rPr>
          <w:sz w:val="22"/>
          <w:szCs w:val="22"/>
        </w:rPr>
        <w:t xml:space="preserve">Pages 10-12 </w:t>
      </w:r>
      <w:r w:rsidR="004A6179" w:rsidRPr="004A6179">
        <w:rPr>
          <w:sz w:val="22"/>
          <w:szCs w:val="22"/>
        </w:rPr>
        <w:t>in</w:t>
      </w:r>
      <w:r w:rsidR="004A6179">
        <w:rPr>
          <w:sz w:val="22"/>
          <w:szCs w:val="22"/>
        </w:rPr>
        <w:t xml:space="preserve"> Morris Altman (Editor), </w:t>
      </w:r>
      <w:r w:rsidR="004A6179" w:rsidRPr="004A6179">
        <w:rPr>
          <w:i/>
          <w:sz w:val="22"/>
          <w:szCs w:val="22"/>
        </w:rPr>
        <w:t>Real</w:t>
      </w:r>
      <w:r w:rsidR="00403BDC">
        <w:rPr>
          <w:i/>
          <w:sz w:val="22"/>
          <w:szCs w:val="22"/>
        </w:rPr>
        <w:t xml:space="preserve"> </w:t>
      </w:r>
      <w:r w:rsidR="004A6179" w:rsidRPr="004A6179">
        <w:rPr>
          <w:i/>
          <w:sz w:val="22"/>
          <w:szCs w:val="22"/>
        </w:rPr>
        <w:t>World Decision Making: An Encyclopaedia of Behavioral Economics</w:t>
      </w:r>
      <w:r w:rsidR="004A6179" w:rsidRPr="004A6179">
        <w:rPr>
          <w:sz w:val="22"/>
          <w:szCs w:val="22"/>
        </w:rPr>
        <w:t xml:space="preserve">, </w:t>
      </w:r>
      <w:r w:rsidR="004A6179">
        <w:rPr>
          <w:sz w:val="22"/>
          <w:szCs w:val="22"/>
        </w:rPr>
        <w:t>ABC-CLIO Publishers,</w:t>
      </w:r>
      <w:r w:rsidR="00821826">
        <w:rPr>
          <w:sz w:val="22"/>
          <w:szCs w:val="22"/>
        </w:rPr>
        <w:t xml:space="preserve"> 2015</w:t>
      </w:r>
      <w:r w:rsidR="004A6179" w:rsidRPr="004A6179">
        <w:rPr>
          <w:i/>
          <w:sz w:val="22"/>
          <w:szCs w:val="22"/>
        </w:rPr>
        <w:t>.</w:t>
      </w:r>
    </w:p>
    <w:p w14:paraId="12723887" w14:textId="77777777" w:rsidR="00767E7E" w:rsidRPr="004A6179" w:rsidRDefault="003F5558" w:rsidP="001A0581">
      <w:pPr>
        <w:pStyle w:val="apa6"/>
        <w:jc w:val="both"/>
        <w:rPr>
          <w:b/>
          <w:sz w:val="22"/>
          <w:szCs w:val="22"/>
        </w:rPr>
      </w:pPr>
      <w:r>
        <w:rPr>
          <w:sz w:val="22"/>
          <w:szCs w:val="22"/>
        </w:rPr>
        <w:t xml:space="preserve">Chaudhuri, A. (2013). </w:t>
      </w:r>
      <w:r w:rsidR="00767E7E" w:rsidRPr="004A6179">
        <w:rPr>
          <w:iCs/>
          <w:sz w:val="22"/>
          <w:szCs w:val="22"/>
        </w:rPr>
        <w:t xml:space="preserve">“Experimental Economics” in the </w:t>
      </w:r>
      <w:r w:rsidR="00767E7E" w:rsidRPr="004A6179">
        <w:rPr>
          <w:i/>
          <w:iCs/>
          <w:sz w:val="22"/>
          <w:szCs w:val="22"/>
        </w:rPr>
        <w:t>Encyclopaedia of Life Support Systems</w:t>
      </w:r>
      <w:r w:rsidR="00767E7E" w:rsidRPr="004A6179">
        <w:rPr>
          <w:iCs/>
          <w:sz w:val="22"/>
          <w:szCs w:val="22"/>
        </w:rPr>
        <w:t xml:space="preserve"> (EOLSS; http://eolss.net), UNESCO, New York.</w:t>
      </w:r>
      <w:r w:rsidR="00767E7E" w:rsidRPr="004A6179">
        <w:rPr>
          <w:sz w:val="22"/>
          <w:szCs w:val="22"/>
        </w:rPr>
        <w:t xml:space="preserve"> NY.</w:t>
      </w:r>
      <w:r w:rsidR="003F015A">
        <w:rPr>
          <w:sz w:val="22"/>
          <w:szCs w:val="22"/>
        </w:rPr>
        <w:t xml:space="preserve"> 2013</w:t>
      </w:r>
    </w:p>
    <w:p w14:paraId="42EF4D1D" w14:textId="77777777" w:rsidR="00767E7E" w:rsidRDefault="003F5558" w:rsidP="001A0581">
      <w:pPr>
        <w:pStyle w:val="apa6"/>
        <w:jc w:val="both"/>
      </w:pPr>
      <w:r>
        <w:rPr>
          <w:sz w:val="22"/>
          <w:szCs w:val="22"/>
        </w:rPr>
        <w:t xml:space="preserve">Chaudhuri, A., (2012). </w:t>
      </w:r>
      <w:r w:rsidR="00767E7E" w:rsidRPr="004A6179">
        <w:rPr>
          <w:iCs/>
          <w:sz w:val="22"/>
          <w:szCs w:val="22"/>
        </w:rPr>
        <w:t>“</w:t>
      </w:r>
      <w:r w:rsidR="00767E7E" w:rsidRPr="00702FCD">
        <w:rPr>
          <w:iCs/>
          <w:sz w:val="22"/>
          <w:szCs w:val="22"/>
        </w:rPr>
        <w:t>Gender and corruption: a survey of the experimental evidence”,</w:t>
      </w:r>
      <w:r w:rsidR="00767E7E" w:rsidRPr="004A6179">
        <w:rPr>
          <w:iCs/>
          <w:sz w:val="22"/>
          <w:szCs w:val="22"/>
        </w:rPr>
        <w:t xml:space="preserve"> </w:t>
      </w:r>
      <w:r w:rsidR="00B856F4" w:rsidRPr="004A6179">
        <w:rPr>
          <w:iCs/>
          <w:sz w:val="22"/>
          <w:szCs w:val="22"/>
        </w:rPr>
        <w:t>Chapter 2, pages 13-49 in D</w:t>
      </w:r>
      <w:r w:rsidR="00767E7E" w:rsidRPr="004A6179">
        <w:rPr>
          <w:iCs/>
          <w:sz w:val="22"/>
          <w:szCs w:val="22"/>
        </w:rPr>
        <w:t xml:space="preserve">anila Serra and Leonard </w:t>
      </w:r>
      <w:proofErr w:type="spellStart"/>
      <w:r w:rsidR="00767E7E" w:rsidRPr="004A6179">
        <w:rPr>
          <w:iCs/>
          <w:sz w:val="22"/>
          <w:szCs w:val="22"/>
        </w:rPr>
        <w:t>Wantchekon</w:t>
      </w:r>
      <w:proofErr w:type="spellEnd"/>
      <w:r w:rsidR="00767E7E" w:rsidRPr="004A6179">
        <w:rPr>
          <w:iCs/>
          <w:sz w:val="22"/>
          <w:szCs w:val="22"/>
        </w:rPr>
        <w:t xml:space="preserve"> (Editors), </w:t>
      </w:r>
      <w:r w:rsidR="00767E7E" w:rsidRPr="004A6179">
        <w:rPr>
          <w:i/>
          <w:iCs/>
          <w:sz w:val="22"/>
          <w:szCs w:val="22"/>
        </w:rPr>
        <w:t xml:space="preserve">Research in Experimental Economics </w:t>
      </w:r>
      <w:r w:rsidR="00767E7E" w:rsidRPr="00767E7E">
        <w:rPr>
          <w:i/>
          <w:iCs/>
          <w:sz w:val="22"/>
          <w:szCs w:val="22"/>
        </w:rPr>
        <w:t>Volume 1</w:t>
      </w:r>
      <w:r w:rsidR="00B856F4">
        <w:rPr>
          <w:i/>
          <w:iCs/>
          <w:sz w:val="22"/>
          <w:szCs w:val="22"/>
        </w:rPr>
        <w:t>5</w:t>
      </w:r>
      <w:r w:rsidR="00767E7E" w:rsidRPr="00767E7E">
        <w:rPr>
          <w:i/>
          <w:iCs/>
          <w:sz w:val="22"/>
          <w:szCs w:val="22"/>
        </w:rPr>
        <w:t>: New Advances in Experimental Research on Corruption</w:t>
      </w:r>
      <w:r w:rsidR="00767E7E" w:rsidRPr="00767E7E">
        <w:rPr>
          <w:iCs/>
          <w:sz w:val="22"/>
          <w:szCs w:val="22"/>
        </w:rPr>
        <w:t xml:space="preserve">, </w:t>
      </w:r>
      <w:r w:rsidR="00B856F4">
        <w:rPr>
          <w:iCs/>
          <w:sz w:val="22"/>
          <w:szCs w:val="22"/>
        </w:rPr>
        <w:t xml:space="preserve">2012, Bingley, UK: </w:t>
      </w:r>
      <w:r w:rsidR="00767E7E" w:rsidRPr="00767E7E">
        <w:rPr>
          <w:iCs/>
          <w:sz w:val="22"/>
          <w:szCs w:val="22"/>
        </w:rPr>
        <w:t>Emerald Publications</w:t>
      </w:r>
      <w:r w:rsidR="00FC5EBA">
        <w:rPr>
          <w:sz w:val="22"/>
          <w:szCs w:val="22"/>
        </w:rPr>
        <w:t>.</w:t>
      </w:r>
    </w:p>
    <w:p w14:paraId="716E229B" w14:textId="77777777" w:rsidR="001A0581" w:rsidRDefault="003F5558" w:rsidP="001A0581">
      <w:pPr>
        <w:keepNext/>
        <w:tabs>
          <w:tab w:val="left" w:pos="720"/>
        </w:tabs>
        <w:ind w:left="720" w:hanging="720"/>
        <w:jc w:val="both"/>
        <w:rPr>
          <w:rFonts w:eastAsia="Calibri" w:cs="Arial"/>
          <w:sz w:val="22"/>
          <w:szCs w:val="22"/>
        </w:rPr>
      </w:pPr>
      <w:r>
        <w:rPr>
          <w:sz w:val="22"/>
          <w:szCs w:val="22"/>
        </w:rPr>
        <w:lastRenderedPageBreak/>
        <w:t xml:space="preserve">Chaudhuri, A. and Paichayontvijit, T. (2011). </w:t>
      </w:r>
      <w:r w:rsidR="00492D23" w:rsidRPr="0036410B">
        <w:rPr>
          <w:rFonts w:cs="Arial"/>
          <w:sz w:val="22"/>
          <w:szCs w:val="22"/>
        </w:rPr>
        <w:t>“Recommended Play and Costly Punishments in a Laboratory Public Goods Experiment</w:t>
      </w:r>
      <w:r w:rsidR="00702FCD">
        <w:rPr>
          <w:rFonts w:cs="Arial"/>
          <w:sz w:val="22"/>
          <w:szCs w:val="22"/>
        </w:rPr>
        <w:t>”</w:t>
      </w:r>
      <w:r w:rsidR="00B806D3">
        <w:rPr>
          <w:rFonts w:cs="Arial"/>
          <w:sz w:val="22"/>
          <w:szCs w:val="22"/>
        </w:rPr>
        <w:t xml:space="preserve"> </w:t>
      </w:r>
      <w:r w:rsidR="00492D23" w:rsidRPr="0036410B">
        <w:rPr>
          <w:rFonts w:cs="Arial"/>
          <w:sz w:val="22"/>
          <w:szCs w:val="22"/>
        </w:rPr>
        <w:t xml:space="preserve">in </w:t>
      </w:r>
      <w:r w:rsidR="00492D23" w:rsidRPr="0036410B">
        <w:rPr>
          <w:rFonts w:eastAsia="Calibri" w:cs="Arial"/>
          <w:sz w:val="22"/>
          <w:szCs w:val="22"/>
        </w:rPr>
        <w:t xml:space="preserve">Krishnendu Ghosh Dastidar, Hiranya Mukhopadhyay and Uday Bhanu Sinha (Eds.), </w:t>
      </w:r>
      <w:r w:rsidR="00492D23" w:rsidRPr="0036410B">
        <w:rPr>
          <w:rFonts w:eastAsia="Calibri" w:cs="Arial"/>
          <w:i/>
          <w:sz w:val="22"/>
          <w:szCs w:val="22"/>
        </w:rPr>
        <w:t>Dimensions of Economic Theory and Policy: Essays for Anjan Mukherji</w:t>
      </w:r>
      <w:r w:rsidR="00492D23" w:rsidRPr="0036410B">
        <w:rPr>
          <w:rFonts w:eastAsia="Calibri" w:cs="Arial"/>
          <w:sz w:val="22"/>
          <w:szCs w:val="22"/>
        </w:rPr>
        <w:t>, New Delhi: Oxford University Press.</w:t>
      </w:r>
      <w:bookmarkEnd w:id="11"/>
      <w:bookmarkEnd w:id="12"/>
    </w:p>
    <w:p w14:paraId="293282AE" w14:textId="77777777" w:rsidR="0023108E" w:rsidRDefault="0023108E" w:rsidP="001A0581">
      <w:pPr>
        <w:keepNext/>
        <w:tabs>
          <w:tab w:val="left" w:pos="720"/>
        </w:tabs>
        <w:ind w:left="720" w:hanging="720"/>
        <w:jc w:val="both"/>
        <w:rPr>
          <w:b/>
          <w:sz w:val="22"/>
          <w:szCs w:val="22"/>
        </w:rPr>
      </w:pPr>
    </w:p>
    <w:p w14:paraId="11CC161F" w14:textId="77777777" w:rsidR="00A610C4" w:rsidRPr="00A610C4" w:rsidRDefault="00A610C4" w:rsidP="00A610C4">
      <w:pPr>
        <w:jc w:val="both"/>
        <w:rPr>
          <w:b/>
          <w:sz w:val="24"/>
          <w:szCs w:val="24"/>
        </w:rPr>
      </w:pPr>
      <w:r w:rsidRPr="00A610C4">
        <w:rPr>
          <w:b/>
          <w:sz w:val="24"/>
          <w:szCs w:val="24"/>
        </w:rPr>
        <w:t xml:space="preserve">Selected Grants:  </w:t>
      </w:r>
    </w:p>
    <w:p w14:paraId="5D794C9F" w14:textId="77777777" w:rsidR="00A610C4" w:rsidRPr="00844039" w:rsidRDefault="00A610C4" w:rsidP="00A610C4">
      <w:pPr>
        <w:jc w:val="both"/>
        <w:rPr>
          <w:b/>
          <w:sz w:val="24"/>
          <w:szCs w:val="24"/>
        </w:rPr>
      </w:pPr>
    </w:p>
    <w:p w14:paraId="117D53CB" w14:textId="77777777" w:rsidR="00A610C4" w:rsidRDefault="00A610C4" w:rsidP="00A610C4">
      <w:pPr>
        <w:autoSpaceDE w:val="0"/>
        <w:autoSpaceDN w:val="0"/>
        <w:adjustRightInd w:val="0"/>
        <w:ind w:left="720" w:hanging="720"/>
        <w:jc w:val="both"/>
        <w:rPr>
          <w:bCs/>
          <w:sz w:val="22"/>
          <w:szCs w:val="22"/>
          <w:lang w:val="en-NZ"/>
        </w:rPr>
      </w:pPr>
      <w:r>
        <w:rPr>
          <w:sz w:val="22"/>
          <w:szCs w:val="22"/>
        </w:rPr>
        <w:t xml:space="preserve">Principal Investigator, Royal Society NZ Marsden Fund Grant, 2018-2021 </w:t>
      </w:r>
      <w:r w:rsidRPr="00844039">
        <w:rPr>
          <w:sz w:val="22"/>
          <w:szCs w:val="22"/>
        </w:rPr>
        <w:t xml:space="preserve">(with </w:t>
      </w:r>
      <w:r>
        <w:rPr>
          <w:sz w:val="22"/>
          <w:szCs w:val="22"/>
        </w:rPr>
        <w:t>Quentin Atkinson and Chris Sibley), November 2017</w:t>
      </w:r>
      <w:r w:rsidRPr="00844039">
        <w:rPr>
          <w:sz w:val="22"/>
          <w:szCs w:val="22"/>
        </w:rPr>
        <w:t xml:space="preserve">. Project: </w:t>
      </w:r>
      <w:r>
        <w:rPr>
          <w:bCs/>
          <w:sz w:val="22"/>
          <w:szCs w:val="22"/>
          <w:lang w:val="en-NZ"/>
        </w:rPr>
        <w:t>Political gaming: using economic games to understand the foundations of political ideology; NZ $835,000.</w:t>
      </w:r>
    </w:p>
    <w:p w14:paraId="10045908" w14:textId="77777777" w:rsidR="00A610C4" w:rsidRDefault="00A610C4" w:rsidP="00A610C4">
      <w:pPr>
        <w:autoSpaceDE w:val="0"/>
        <w:autoSpaceDN w:val="0"/>
        <w:adjustRightInd w:val="0"/>
        <w:ind w:left="720" w:hanging="720"/>
        <w:jc w:val="both"/>
        <w:rPr>
          <w:sz w:val="22"/>
          <w:szCs w:val="22"/>
        </w:rPr>
      </w:pPr>
    </w:p>
    <w:p w14:paraId="11D849EC" w14:textId="77777777" w:rsidR="00A610C4" w:rsidRPr="00844039" w:rsidRDefault="00A610C4" w:rsidP="00A610C4">
      <w:pPr>
        <w:autoSpaceDE w:val="0"/>
        <w:autoSpaceDN w:val="0"/>
        <w:adjustRightInd w:val="0"/>
        <w:ind w:left="720" w:hanging="720"/>
        <w:jc w:val="both"/>
        <w:rPr>
          <w:bCs/>
          <w:sz w:val="22"/>
          <w:szCs w:val="22"/>
          <w:lang w:val="en-NZ"/>
        </w:rPr>
      </w:pPr>
      <w:r>
        <w:rPr>
          <w:sz w:val="22"/>
          <w:szCs w:val="22"/>
        </w:rPr>
        <w:t xml:space="preserve">Associate Investigator, Royal Society NZ Marsden Fund Grant, 2018-2021 (with Thomas Pfeiffer (PI), </w:t>
      </w:r>
      <w:proofErr w:type="spellStart"/>
      <w:r>
        <w:rPr>
          <w:sz w:val="22"/>
          <w:szCs w:val="22"/>
        </w:rPr>
        <w:t>Yiling</w:t>
      </w:r>
      <w:proofErr w:type="spellEnd"/>
      <w:r>
        <w:rPr>
          <w:sz w:val="22"/>
          <w:szCs w:val="22"/>
        </w:rPr>
        <w:t xml:space="preserve"> Chen, Anna </w:t>
      </w:r>
      <w:proofErr w:type="spellStart"/>
      <w:r>
        <w:rPr>
          <w:sz w:val="22"/>
          <w:szCs w:val="22"/>
        </w:rPr>
        <w:t>Dreber</w:t>
      </w:r>
      <w:proofErr w:type="spellEnd"/>
      <w:r>
        <w:rPr>
          <w:sz w:val="22"/>
          <w:szCs w:val="22"/>
        </w:rPr>
        <w:t xml:space="preserve"> and Arkadii Slinko, November 2017. Pr</w:t>
      </w:r>
      <w:r w:rsidRPr="00844039">
        <w:rPr>
          <w:sz w:val="22"/>
          <w:szCs w:val="22"/>
        </w:rPr>
        <w:t xml:space="preserve">oject: </w:t>
      </w:r>
      <w:r>
        <w:rPr>
          <w:bCs/>
          <w:sz w:val="22"/>
          <w:szCs w:val="22"/>
          <w:lang w:val="en-NZ"/>
        </w:rPr>
        <w:t>Decision Markets; NZ $735,000.</w:t>
      </w:r>
    </w:p>
    <w:p w14:paraId="3198972F" w14:textId="77777777" w:rsidR="00A610C4" w:rsidRDefault="00A610C4" w:rsidP="00A610C4">
      <w:pPr>
        <w:autoSpaceDE w:val="0"/>
        <w:autoSpaceDN w:val="0"/>
        <w:adjustRightInd w:val="0"/>
        <w:ind w:left="720" w:hanging="720"/>
        <w:jc w:val="both"/>
        <w:rPr>
          <w:sz w:val="22"/>
          <w:szCs w:val="22"/>
        </w:rPr>
      </w:pPr>
    </w:p>
    <w:p w14:paraId="45ECC59C" w14:textId="77777777" w:rsidR="00A610C4" w:rsidRPr="00844039" w:rsidRDefault="00A610C4" w:rsidP="00A610C4">
      <w:pPr>
        <w:autoSpaceDE w:val="0"/>
        <w:autoSpaceDN w:val="0"/>
        <w:adjustRightInd w:val="0"/>
        <w:ind w:left="720" w:hanging="720"/>
        <w:jc w:val="both"/>
        <w:rPr>
          <w:bCs/>
          <w:sz w:val="22"/>
          <w:szCs w:val="22"/>
          <w:lang w:val="en-NZ"/>
        </w:rPr>
      </w:pPr>
      <w:r>
        <w:rPr>
          <w:sz w:val="22"/>
          <w:szCs w:val="22"/>
        </w:rPr>
        <w:t xml:space="preserve">Associate Investigator, </w:t>
      </w:r>
      <w:r w:rsidRPr="00844039">
        <w:rPr>
          <w:sz w:val="22"/>
          <w:szCs w:val="22"/>
        </w:rPr>
        <w:t xml:space="preserve">Australian Research Council Discovery Projects Grant, 2006-2009 (with L. Gangadharan, N, </w:t>
      </w:r>
      <w:proofErr w:type="spellStart"/>
      <w:r w:rsidRPr="00844039">
        <w:rPr>
          <w:sz w:val="22"/>
          <w:szCs w:val="22"/>
        </w:rPr>
        <w:t>Erkal</w:t>
      </w:r>
      <w:proofErr w:type="spellEnd"/>
      <w:r w:rsidRPr="00844039">
        <w:rPr>
          <w:sz w:val="22"/>
          <w:szCs w:val="22"/>
        </w:rPr>
        <w:t xml:space="preserve"> and L. Cameron, all at the </w:t>
      </w:r>
      <w:smartTag w:uri="urn:schemas-microsoft-com:office:smarttags" w:element="place">
        <w:smartTag w:uri="urn:schemas-microsoft-com:office:smarttags" w:element="PlaceType">
          <w:r w:rsidRPr="00844039">
            <w:rPr>
              <w:sz w:val="22"/>
              <w:szCs w:val="22"/>
            </w:rPr>
            <w:t>University</w:t>
          </w:r>
        </w:smartTag>
        <w:r w:rsidRPr="00844039">
          <w:rPr>
            <w:sz w:val="22"/>
            <w:szCs w:val="22"/>
          </w:rPr>
          <w:t xml:space="preserve"> of </w:t>
        </w:r>
        <w:smartTag w:uri="urn:schemas-microsoft-com:office:smarttags" w:element="PlaceName">
          <w:r w:rsidRPr="00844039">
            <w:rPr>
              <w:sz w:val="22"/>
              <w:szCs w:val="22"/>
            </w:rPr>
            <w:t>Melbourne</w:t>
          </w:r>
        </w:smartTag>
      </w:smartTag>
      <w:r w:rsidRPr="00844039">
        <w:rPr>
          <w:sz w:val="22"/>
          <w:szCs w:val="22"/>
        </w:rPr>
        <w:t xml:space="preserve">), November 2005. Project: </w:t>
      </w:r>
      <w:r w:rsidRPr="00844039">
        <w:rPr>
          <w:bCs/>
          <w:sz w:val="22"/>
          <w:szCs w:val="22"/>
          <w:lang w:val="en-NZ"/>
        </w:rPr>
        <w:t>The Economics of Corruption and Institutional Change: Theory and Experiments; Approx. AU</w:t>
      </w:r>
      <w:r>
        <w:rPr>
          <w:bCs/>
          <w:sz w:val="22"/>
          <w:szCs w:val="22"/>
          <w:lang w:val="en-NZ"/>
        </w:rPr>
        <w:t xml:space="preserve"> $</w:t>
      </w:r>
      <w:r w:rsidRPr="00844039">
        <w:rPr>
          <w:bCs/>
          <w:sz w:val="22"/>
          <w:szCs w:val="22"/>
          <w:lang w:val="en-NZ"/>
        </w:rPr>
        <w:t xml:space="preserve">250,000. </w:t>
      </w:r>
    </w:p>
    <w:p w14:paraId="2765BBDA" w14:textId="77777777" w:rsidR="00A610C4" w:rsidRDefault="00A610C4" w:rsidP="00A610C4">
      <w:pPr>
        <w:autoSpaceDE w:val="0"/>
        <w:autoSpaceDN w:val="0"/>
        <w:adjustRightInd w:val="0"/>
        <w:ind w:left="720" w:hanging="720"/>
        <w:jc w:val="both"/>
        <w:rPr>
          <w:sz w:val="22"/>
          <w:szCs w:val="22"/>
        </w:rPr>
      </w:pPr>
    </w:p>
    <w:p w14:paraId="04E46D4B" w14:textId="77777777" w:rsidR="00A610C4" w:rsidRPr="00844039" w:rsidRDefault="00A610C4" w:rsidP="00A610C4">
      <w:pPr>
        <w:autoSpaceDE w:val="0"/>
        <w:autoSpaceDN w:val="0"/>
        <w:adjustRightInd w:val="0"/>
        <w:ind w:left="720" w:hanging="720"/>
        <w:jc w:val="both"/>
        <w:rPr>
          <w:sz w:val="22"/>
          <w:szCs w:val="22"/>
        </w:rPr>
      </w:pPr>
      <w:r>
        <w:rPr>
          <w:sz w:val="22"/>
          <w:szCs w:val="22"/>
        </w:rPr>
        <w:t xml:space="preserve">Principal Investigator, </w:t>
      </w:r>
      <w:r w:rsidRPr="00844039">
        <w:rPr>
          <w:sz w:val="22"/>
          <w:szCs w:val="22"/>
        </w:rPr>
        <w:t xml:space="preserve">University of Auckland Vice-Chancellor’s University Development Fund Grant to set up DECIDE, the University of Auckland </w:t>
      </w:r>
      <w:proofErr w:type="spellStart"/>
      <w:r w:rsidRPr="00844039">
        <w:rPr>
          <w:sz w:val="22"/>
          <w:szCs w:val="22"/>
        </w:rPr>
        <w:t>Behavioural</w:t>
      </w:r>
      <w:proofErr w:type="spellEnd"/>
      <w:r w:rsidRPr="00844039">
        <w:rPr>
          <w:sz w:val="22"/>
          <w:szCs w:val="22"/>
        </w:rPr>
        <w:t xml:space="preserve"> </w:t>
      </w:r>
      <w:proofErr w:type="gramStart"/>
      <w:r w:rsidRPr="00844039">
        <w:rPr>
          <w:sz w:val="22"/>
          <w:szCs w:val="22"/>
        </w:rPr>
        <w:t>Decision Making</w:t>
      </w:r>
      <w:proofErr w:type="gramEnd"/>
      <w:r w:rsidRPr="00844039">
        <w:rPr>
          <w:sz w:val="22"/>
          <w:szCs w:val="22"/>
        </w:rPr>
        <w:t xml:space="preserve"> Lab, August 2011.  Approx. NZ</w:t>
      </w:r>
      <w:r>
        <w:rPr>
          <w:sz w:val="22"/>
          <w:szCs w:val="22"/>
        </w:rPr>
        <w:t xml:space="preserve"> $</w:t>
      </w:r>
      <w:r w:rsidRPr="00844039">
        <w:rPr>
          <w:sz w:val="22"/>
          <w:szCs w:val="22"/>
        </w:rPr>
        <w:t xml:space="preserve">30,000. </w:t>
      </w:r>
    </w:p>
    <w:p w14:paraId="4A419A95" w14:textId="77777777" w:rsidR="00A610C4" w:rsidRDefault="00A610C4" w:rsidP="00A610C4">
      <w:pPr>
        <w:ind w:left="720" w:hanging="720"/>
        <w:jc w:val="both"/>
        <w:rPr>
          <w:sz w:val="22"/>
          <w:szCs w:val="22"/>
        </w:rPr>
      </w:pPr>
    </w:p>
    <w:p w14:paraId="51D412C8" w14:textId="77777777" w:rsidR="00A610C4" w:rsidRPr="00844039" w:rsidRDefault="00A610C4" w:rsidP="00A610C4">
      <w:pPr>
        <w:ind w:left="720" w:hanging="720"/>
        <w:jc w:val="both"/>
        <w:rPr>
          <w:sz w:val="22"/>
          <w:szCs w:val="22"/>
        </w:rPr>
      </w:pPr>
      <w:r>
        <w:rPr>
          <w:sz w:val="22"/>
          <w:szCs w:val="22"/>
        </w:rPr>
        <w:t xml:space="preserve">Principal Investigator, </w:t>
      </w:r>
      <w:r w:rsidRPr="00844039">
        <w:rPr>
          <w:sz w:val="22"/>
          <w:szCs w:val="22"/>
        </w:rPr>
        <w:t>University of Auckland Vice-Chancellor’s University Development Fund Grant for project on gender and cultural differences in corruption, June 2004; approx. NZ</w:t>
      </w:r>
      <w:r>
        <w:rPr>
          <w:sz w:val="22"/>
          <w:szCs w:val="22"/>
        </w:rPr>
        <w:t xml:space="preserve"> $</w:t>
      </w:r>
      <w:r w:rsidRPr="00844039">
        <w:rPr>
          <w:sz w:val="22"/>
          <w:szCs w:val="22"/>
        </w:rPr>
        <w:t>54,000.</w:t>
      </w:r>
    </w:p>
    <w:p w14:paraId="4FE15587" w14:textId="77777777" w:rsidR="00A610C4" w:rsidRDefault="00A610C4" w:rsidP="00A610C4">
      <w:pPr>
        <w:autoSpaceDE w:val="0"/>
        <w:autoSpaceDN w:val="0"/>
        <w:adjustRightInd w:val="0"/>
        <w:ind w:left="720" w:hanging="720"/>
        <w:jc w:val="both"/>
        <w:rPr>
          <w:sz w:val="22"/>
          <w:szCs w:val="22"/>
        </w:rPr>
      </w:pPr>
    </w:p>
    <w:p w14:paraId="129AF1D7" w14:textId="3622E5A3" w:rsidR="00A610C4" w:rsidRPr="00844039" w:rsidRDefault="00A610C4" w:rsidP="00A610C4">
      <w:pPr>
        <w:autoSpaceDE w:val="0"/>
        <w:autoSpaceDN w:val="0"/>
        <w:adjustRightInd w:val="0"/>
        <w:ind w:left="720" w:hanging="720"/>
        <w:jc w:val="both"/>
        <w:rPr>
          <w:sz w:val="22"/>
          <w:szCs w:val="22"/>
        </w:rPr>
      </w:pPr>
      <w:r>
        <w:rPr>
          <w:sz w:val="22"/>
          <w:szCs w:val="22"/>
        </w:rPr>
        <w:t xml:space="preserve">PI on </w:t>
      </w:r>
      <w:r w:rsidR="00990DD9">
        <w:rPr>
          <w:sz w:val="22"/>
          <w:szCs w:val="22"/>
        </w:rPr>
        <w:t xml:space="preserve">numerous </w:t>
      </w:r>
      <w:r w:rsidRPr="00844039">
        <w:rPr>
          <w:sz w:val="22"/>
          <w:szCs w:val="22"/>
        </w:rPr>
        <w:t>Faculty Research Development Fund grants from the University of Auckland</w:t>
      </w:r>
      <w:r w:rsidR="00990DD9">
        <w:rPr>
          <w:sz w:val="22"/>
          <w:szCs w:val="22"/>
        </w:rPr>
        <w:t xml:space="preserve"> </w:t>
      </w:r>
      <w:r w:rsidRPr="00844039">
        <w:rPr>
          <w:sz w:val="22"/>
          <w:szCs w:val="22"/>
        </w:rPr>
        <w:t xml:space="preserve">since 2003; most recent ones for </w:t>
      </w:r>
      <w:r w:rsidR="00990DD9">
        <w:rPr>
          <w:sz w:val="22"/>
          <w:szCs w:val="22"/>
        </w:rPr>
        <w:t xml:space="preserve">NZ $33,600 between 2020 and 2022; </w:t>
      </w:r>
      <w:r>
        <w:rPr>
          <w:sz w:val="22"/>
          <w:szCs w:val="22"/>
        </w:rPr>
        <w:t xml:space="preserve">NZ $37,000 between 2017 and 2019; </w:t>
      </w:r>
      <w:r w:rsidRPr="00844039">
        <w:rPr>
          <w:sz w:val="22"/>
          <w:szCs w:val="22"/>
        </w:rPr>
        <w:t>NZ</w:t>
      </w:r>
      <w:r>
        <w:rPr>
          <w:sz w:val="22"/>
          <w:szCs w:val="22"/>
        </w:rPr>
        <w:t xml:space="preserve"> $</w:t>
      </w:r>
      <w:r w:rsidRPr="00844039">
        <w:rPr>
          <w:sz w:val="22"/>
          <w:szCs w:val="22"/>
        </w:rPr>
        <w:t>30,</w:t>
      </w:r>
      <w:r>
        <w:rPr>
          <w:sz w:val="22"/>
          <w:szCs w:val="22"/>
        </w:rPr>
        <w:t xml:space="preserve">000 between 2014 and 2016 and </w:t>
      </w:r>
      <w:r w:rsidRPr="00844039">
        <w:rPr>
          <w:sz w:val="22"/>
          <w:szCs w:val="22"/>
        </w:rPr>
        <w:t>N</w:t>
      </w:r>
      <w:r>
        <w:rPr>
          <w:sz w:val="22"/>
          <w:szCs w:val="22"/>
        </w:rPr>
        <w:t xml:space="preserve">Z $48,000 between 2012 and 2014. </w:t>
      </w:r>
    </w:p>
    <w:p w14:paraId="5D3C77C1" w14:textId="77777777" w:rsidR="006761C5" w:rsidRDefault="006761C5" w:rsidP="002B6B2C">
      <w:pPr>
        <w:jc w:val="both"/>
        <w:rPr>
          <w:b/>
          <w:sz w:val="24"/>
        </w:rPr>
      </w:pPr>
    </w:p>
    <w:p w14:paraId="73CB1F38" w14:textId="053C7FD0" w:rsidR="00DB20DB" w:rsidRDefault="00997F2C" w:rsidP="002B6B2C">
      <w:pPr>
        <w:jc w:val="both"/>
        <w:rPr>
          <w:b/>
          <w:sz w:val="24"/>
        </w:rPr>
      </w:pPr>
      <w:r>
        <w:rPr>
          <w:b/>
          <w:sz w:val="24"/>
        </w:rPr>
        <w:t>Non-</w:t>
      </w:r>
      <w:r w:rsidR="00492D23">
        <w:rPr>
          <w:b/>
          <w:sz w:val="24"/>
        </w:rPr>
        <w:t>R</w:t>
      </w:r>
      <w:r>
        <w:rPr>
          <w:b/>
          <w:sz w:val="24"/>
        </w:rPr>
        <w:t xml:space="preserve">efereed </w:t>
      </w:r>
      <w:r w:rsidR="00DB20DB">
        <w:rPr>
          <w:b/>
          <w:sz w:val="24"/>
        </w:rPr>
        <w:t>Public</w:t>
      </w:r>
      <w:r w:rsidR="00E04973">
        <w:rPr>
          <w:b/>
          <w:sz w:val="24"/>
        </w:rPr>
        <w:t>ations</w:t>
      </w:r>
      <w:r w:rsidR="000020D4">
        <w:rPr>
          <w:b/>
          <w:sz w:val="24"/>
        </w:rPr>
        <w:t xml:space="preserve">: </w:t>
      </w:r>
      <w:r w:rsidR="00E04973">
        <w:rPr>
          <w:b/>
          <w:sz w:val="24"/>
        </w:rPr>
        <w:t xml:space="preserve"> </w:t>
      </w:r>
    </w:p>
    <w:p w14:paraId="5279AE10" w14:textId="77777777" w:rsidR="00DB20DB" w:rsidRDefault="00DB20DB" w:rsidP="002B6B2C">
      <w:pPr>
        <w:jc w:val="both"/>
        <w:rPr>
          <w:b/>
          <w:sz w:val="24"/>
        </w:rPr>
      </w:pPr>
    </w:p>
    <w:p w14:paraId="76295F52" w14:textId="3A169CA7" w:rsidR="00A04AE3" w:rsidRDefault="00A04AE3" w:rsidP="000020D4">
      <w:pPr>
        <w:ind w:left="720" w:hanging="720"/>
        <w:jc w:val="both"/>
        <w:rPr>
          <w:sz w:val="22"/>
          <w:szCs w:val="22"/>
        </w:rPr>
      </w:pPr>
      <w:proofErr w:type="spellStart"/>
      <w:r>
        <w:rPr>
          <w:sz w:val="22"/>
          <w:szCs w:val="22"/>
        </w:rPr>
        <w:t>Benetrix</w:t>
      </w:r>
      <w:proofErr w:type="spellEnd"/>
      <w:r>
        <w:rPr>
          <w:sz w:val="22"/>
          <w:szCs w:val="22"/>
        </w:rPr>
        <w:t xml:space="preserve">, A., Chaudhuri, A., Clarke, P., Dhillon, A., Galvao, A., Maitra, P. and Panizza, U. (2022). </w:t>
      </w:r>
      <w:r w:rsidRPr="00A04AE3">
        <w:rPr>
          <w:sz w:val="22"/>
          <w:szCs w:val="22"/>
        </w:rPr>
        <w:t>A new general interest journal to make economics open again</w:t>
      </w:r>
      <w:r>
        <w:rPr>
          <w:sz w:val="22"/>
          <w:szCs w:val="22"/>
        </w:rPr>
        <w:t>.</w:t>
      </w:r>
      <w:r w:rsidRPr="00A04AE3">
        <w:t xml:space="preserve"> </w:t>
      </w:r>
      <w:r w:rsidRPr="00A04AE3">
        <w:rPr>
          <w:i/>
          <w:iCs/>
          <w:sz w:val="22"/>
          <w:szCs w:val="22"/>
        </w:rPr>
        <w:t>Oxford Open Economics</w:t>
      </w:r>
      <w:r w:rsidRPr="00A04AE3">
        <w:rPr>
          <w:sz w:val="22"/>
          <w:szCs w:val="22"/>
        </w:rPr>
        <w:t xml:space="preserve">, Volume 1, 2022, odab001, </w:t>
      </w:r>
      <w:hyperlink r:id="rId21" w:history="1">
        <w:r w:rsidRPr="006967C9">
          <w:rPr>
            <w:rStyle w:val="Hyperlink"/>
            <w:sz w:val="22"/>
            <w:szCs w:val="22"/>
          </w:rPr>
          <w:t>https://doi.org/10.1093/ooec/odab001</w:t>
        </w:r>
      </w:hyperlink>
      <w:r>
        <w:rPr>
          <w:sz w:val="22"/>
          <w:szCs w:val="22"/>
        </w:rPr>
        <w:t>.</w:t>
      </w:r>
    </w:p>
    <w:p w14:paraId="73E7AAC9" w14:textId="77777777" w:rsidR="00A04AE3" w:rsidRDefault="00A04AE3" w:rsidP="000020D4">
      <w:pPr>
        <w:ind w:left="720" w:hanging="720"/>
        <w:jc w:val="both"/>
        <w:rPr>
          <w:sz w:val="22"/>
          <w:szCs w:val="22"/>
        </w:rPr>
      </w:pPr>
    </w:p>
    <w:p w14:paraId="21178C6F" w14:textId="26571766" w:rsidR="000020D4" w:rsidRDefault="003F5558" w:rsidP="000020D4">
      <w:pPr>
        <w:ind w:left="720" w:hanging="720"/>
        <w:jc w:val="both"/>
        <w:rPr>
          <w:sz w:val="22"/>
          <w:szCs w:val="22"/>
        </w:rPr>
      </w:pPr>
      <w:r>
        <w:rPr>
          <w:sz w:val="22"/>
          <w:szCs w:val="22"/>
        </w:rPr>
        <w:t xml:space="preserve">Chaudhuri, A. (2016). </w:t>
      </w:r>
      <w:r w:rsidR="000020D4" w:rsidRPr="00824EC3">
        <w:rPr>
          <w:sz w:val="22"/>
          <w:szCs w:val="22"/>
        </w:rPr>
        <w:t xml:space="preserve">Is the </w:t>
      </w:r>
      <w:proofErr w:type="gramStart"/>
      <w:r w:rsidR="000020D4" w:rsidRPr="00824EC3">
        <w:rPr>
          <w:sz w:val="22"/>
          <w:szCs w:val="22"/>
        </w:rPr>
        <w:t>price</w:t>
      </w:r>
      <w:proofErr w:type="gramEnd"/>
      <w:r w:rsidR="000020D4" w:rsidRPr="00824EC3">
        <w:rPr>
          <w:sz w:val="22"/>
          <w:szCs w:val="22"/>
        </w:rPr>
        <w:t xml:space="preserve"> right? Fair play and economics. </w:t>
      </w:r>
      <w:r w:rsidR="000020D4" w:rsidRPr="00824EC3">
        <w:rPr>
          <w:i/>
          <w:sz w:val="22"/>
          <w:szCs w:val="22"/>
        </w:rPr>
        <w:t>University of Auckland Business Review</w:t>
      </w:r>
      <w:r w:rsidR="000020D4">
        <w:rPr>
          <w:sz w:val="22"/>
          <w:szCs w:val="22"/>
        </w:rPr>
        <w:t xml:space="preserve">, </w:t>
      </w:r>
      <w:r w:rsidR="00753010">
        <w:rPr>
          <w:sz w:val="22"/>
          <w:szCs w:val="22"/>
        </w:rPr>
        <w:t>19(1), Autumn 2016.</w:t>
      </w:r>
    </w:p>
    <w:p w14:paraId="1F733207" w14:textId="77777777" w:rsidR="000020D4" w:rsidRDefault="000020D4" w:rsidP="000020D4">
      <w:pPr>
        <w:ind w:left="720" w:hanging="720"/>
        <w:jc w:val="both"/>
        <w:rPr>
          <w:sz w:val="22"/>
          <w:szCs w:val="22"/>
        </w:rPr>
      </w:pPr>
    </w:p>
    <w:p w14:paraId="2152F6C2" w14:textId="77777777" w:rsidR="004A6179" w:rsidRDefault="003F5558" w:rsidP="002B6B2C">
      <w:pPr>
        <w:ind w:left="720" w:hanging="720"/>
        <w:jc w:val="both"/>
        <w:rPr>
          <w:sz w:val="22"/>
        </w:rPr>
      </w:pPr>
      <w:r>
        <w:rPr>
          <w:sz w:val="22"/>
        </w:rPr>
        <w:t xml:space="preserve">Chaudhuri, A. (2010). Reflections of a journal editor. </w:t>
      </w:r>
      <w:r w:rsidR="004A6179" w:rsidRPr="005E44AD">
        <w:rPr>
          <w:i/>
          <w:sz w:val="22"/>
        </w:rPr>
        <w:t>New Zealand Economic Papers</w:t>
      </w:r>
      <w:r w:rsidR="004A6179" w:rsidRPr="004A6179">
        <w:rPr>
          <w:sz w:val="22"/>
        </w:rPr>
        <w:t>, 44(3), December 2010, 211-215.</w:t>
      </w:r>
    </w:p>
    <w:p w14:paraId="06D13D82" w14:textId="77777777" w:rsidR="00D01D48" w:rsidRDefault="00D01D48" w:rsidP="00D01D48">
      <w:pPr>
        <w:ind w:left="720" w:hanging="720"/>
        <w:jc w:val="both"/>
        <w:rPr>
          <w:sz w:val="22"/>
        </w:rPr>
      </w:pPr>
    </w:p>
    <w:p w14:paraId="24314D37" w14:textId="77777777" w:rsidR="00D01D48" w:rsidRDefault="00D01D48" w:rsidP="00D01D48">
      <w:pPr>
        <w:ind w:left="720" w:hanging="720"/>
        <w:jc w:val="both"/>
        <w:rPr>
          <w:sz w:val="22"/>
        </w:rPr>
      </w:pPr>
      <w:r>
        <w:rPr>
          <w:sz w:val="22"/>
        </w:rPr>
        <w:t xml:space="preserve">Chaudhuri, A. (2009b). Editor’s Introduction. </w:t>
      </w:r>
      <w:r w:rsidRPr="00D01D48">
        <w:rPr>
          <w:i/>
          <w:sz w:val="22"/>
        </w:rPr>
        <w:t>New Zealand Economic Papers</w:t>
      </w:r>
      <w:r>
        <w:rPr>
          <w:sz w:val="22"/>
        </w:rPr>
        <w:t xml:space="preserve">, 41(1), 227. </w:t>
      </w:r>
    </w:p>
    <w:p w14:paraId="126BF82C" w14:textId="77777777" w:rsidR="00D01D48" w:rsidRDefault="00D01D48" w:rsidP="00D01D48">
      <w:pPr>
        <w:ind w:left="720" w:hanging="720"/>
        <w:jc w:val="both"/>
        <w:rPr>
          <w:sz w:val="22"/>
        </w:rPr>
      </w:pPr>
    </w:p>
    <w:p w14:paraId="531C6482" w14:textId="77777777" w:rsidR="00D01D48" w:rsidRDefault="00D01D48" w:rsidP="00D01D48">
      <w:pPr>
        <w:ind w:left="720" w:hanging="720"/>
        <w:jc w:val="both"/>
        <w:rPr>
          <w:sz w:val="22"/>
        </w:rPr>
      </w:pPr>
      <w:r>
        <w:rPr>
          <w:sz w:val="22"/>
        </w:rPr>
        <w:t xml:space="preserve">Chaudhuri, A. (2009a). Editor’s Introduction. </w:t>
      </w:r>
      <w:r w:rsidRPr="00D01D48">
        <w:rPr>
          <w:i/>
          <w:sz w:val="22"/>
        </w:rPr>
        <w:t>New Zealand Economic Papers</w:t>
      </w:r>
      <w:r>
        <w:rPr>
          <w:sz w:val="22"/>
        </w:rPr>
        <w:t>, 43(1), 1-2.</w:t>
      </w:r>
    </w:p>
    <w:p w14:paraId="0348B5BC" w14:textId="77777777" w:rsidR="00D01D48" w:rsidRDefault="00D01D48" w:rsidP="004A1E11">
      <w:pPr>
        <w:ind w:left="720" w:hanging="720"/>
        <w:jc w:val="both"/>
        <w:rPr>
          <w:sz w:val="22"/>
        </w:rPr>
      </w:pPr>
    </w:p>
    <w:p w14:paraId="17708CFF" w14:textId="77777777" w:rsidR="004A1E11" w:rsidRDefault="004A1E11" w:rsidP="004A1E11">
      <w:pPr>
        <w:ind w:left="720" w:hanging="720"/>
        <w:jc w:val="both"/>
        <w:rPr>
          <w:sz w:val="22"/>
        </w:rPr>
      </w:pPr>
      <w:r>
        <w:rPr>
          <w:sz w:val="22"/>
        </w:rPr>
        <w:t xml:space="preserve">Chaudhuri, A. (2008). Editor’s Introduction. </w:t>
      </w:r>
      <w:r w:rsidRPr="00D01D48">
        <w:rPr>
          <w:i/>
          <w:sz w:val="22"/>
        </w:rPr>
        <w:t>New Zealand Economic Papers</w:t>
      </w:r>
      <w:r>
        <w:rPr>
          <w:sz w:val="22"/>
        </w:rPr>
        <w:t>, 4</w:t>
      </w:r>
      <w:r w:rsidR="00D01D48">
        <w:rPr>
          <w:sz w:val="22"/>
        </w:rPr>
        <w:t>2</w:t>
      </w:r>
      <w:r>
        <w:rPr>
          <w:sz w:val="22"/>
        </w:rPr>
        <w:t xml:space="preserve">(2), 151-154. </w:t>
      </w:r>
    </w:p>
    <w:p w14:paraId="53DDBFBF" w14:textId="77777777" w:rsidR="004A1E11" w:rsidRDefault="004A1E11" w:rsidP="004A1E11">
      <w:pPr>
        <w:ind w:left="720" w:hanging="720"/>
        <w:jc w:val="both"/>
        <w:rPr>
          <w:sz w:val="22"/>
        </w:rPr>
      </w:pPr>
    </w:p>
    <w:p w14:paraId="7D11DA33" w14:textId="77777777" w:rsidR="004A1E11" w:rsidRDefault="004A1E11" w:rsidP="004A1E11">
      <w:pPr>
        <w:ind w:left="720" w:hanging="720"/>
        <w:jc w:val="both"/>
        <w:rPr>
          <w:sz w:val="22"/>
        </w:rPr>
      </w:pPr>
      <w:r>
        <w:rPr>
          <w:sz w:val="22"/>
        </w:rPr>
        <w:lastRenderedPageBreak/>
        <w:t xml:space="preserve">Chaudhuri, A. (2007b). Editor’s Introduction. </w:t>
      </w:r>
      <w:r w:rsidRPr="00D01D48">
        <w:rPr>
          <w:i/>
          <w:sz w:val="22"/>
        </w:rPr>
        <w:t>New Zealand Economic Papers</w:t>
      </w:r>
      <w:r>
        <w:rPr>
          <w:sz w:val="22"/>
        </w:rPr>
        <w:t>, 41(2), 1-2.</w:t>
      </w:r>
    </w:p>
    <w:p w14:paraId="30ECD23C" w14:textId="77777777" w:rsidR="004A1E11" w:rsidRDefault="004A1E11" w:rsidP="00AC18BC">
      <w:pPr>
        <w:ind w:left="720" w:hanging="720"/>
        <w:jc w:val="both"/>
        <w:rPr>
          <w:sz w:val="22"/>
        </w:rPr>
      </w:pPr>
    </w:p>
    <w:p w14:paraId="084A1D72" w14:textId="77777777" w:rsidR="004A1E11" w:rsidRDefault="004A1E11" w:rsidP="00AC18BC">
      <w:pPr>
        <w:ind w:left="720" w:hanging="720"/>
        <w:jc w:val="both"/>
        <w:rPr>
          <w:sz w:val="22"/>
        </w:rPr>
      </w:pPr>
      <w:r>
        <w:rPr>
          <w:sz w:val="22"/>
        </w:rPr>
        <w:t xml:space="preserve">Chaudhuri, A. (2007a). Editor’s Introduction. </w:t>
      </w:r>
      <w:r w:rsidRPr="00D01D48">
        <w:rPr>
          <w:i/>
          <w:sz w:val="22"/>
        </w:rPr>
        <w:t>New Zealand Economic Papers</w:t>
      </w:r>
      <w:r>
        <w:rPr>
          <w:sz w:val="22"/>
        </w:rPr>
        <w:t>, 41(1), 1-2.</w:t>
      </w:r>
    </w:p>
    <w:p w14:paraId="1E584322" w14:textId="77777777" w:rsidR="004A1E11" w:rsidRDefault="004A1E11" w:rsidP="00AC18BC">
      <w:pPr>
        <w:ind w:left="720" w:hanging="720"/>
        <w:jc w:val="both"/>
        <w:rPr>
          <w:sz w:val="22"/>
        </w:rPr>
      </w:pPr>
    </w:p>
    <w:p w14:paraId="3B1422FA" w14:textId="3081B7C1" w:rsidR="003A042B" w:rsidRDefault="003F5558" w:rsidP="00AC18BC">
      <w:pPr>
        <w:ind w:left="720" w:hanging="720"/>
        <w:jc w:val="both"/>
        <w:rPr>
          <w:sz w:val="22"/>
        </w:rPr>
      </w:pPr>
      <w:r>
        <w:rPr>
          <w:sz w:val="22"/>
        </w:rPr>
        <w:t xml:space="preserve">Chaudhuri, A. (2001). </w:t>
      </w:r>
      <w:r w:rsidR="00DB20DB">
        <w:rPr>
          <w:sz w:val="22"/>
        </w:rPr>
        <w:t>A Simple Investment Game Experiment for the Classroom</w:t>
      </w:r>
      <w:r>
        <w:rPr>
          <w:sz w:val="22"/>
        </w:rPr>
        <w:t xml:space="preserve">. </w:t>
      </w:r>
      <w:r w:rsidR="00DB20DB">
        <w:rPr>
          <w:i/>
          <w:sz w:val="22"/>
        </w:rPr>
        <w:t xml:space="preserve">Classroom </w:t>
      </w:r>
      <w:proofErr w:type="spellStart"/>
      <w:r w:rsidR="00DB20DB">
        <w:rPr>
          <w:i/>
          <w:sz w:val="22"/>
        </w:rPr>
        <w:t>Expernomics</w:t>
      </w:r>
      <w:proofErr w:type="spellEnd"/>
      <w:r w:rsidR="00DB20DB">
        <w:rPr>
          <w:sz w:val="22"/>
        </w:rPr>
        <w:t xml:space="preserve">, Vol. 10, Fall 2001. </w:t>
      </w:r>
    </w:p>
    <w:p w14:paraId="0E8EB06F" w14:textId="77777777" w:rsidR="00AC18BC" w:rsidRDefault="00AC18BC" w:rsidP="00AC18BC">
      <w:pPr>
        <w:ind w:left="720" w:hanging="720"/>
        <w:jc w:val="both"/>
        <w:rPr>
          <w:sz w:val="22"/>
        </w:rPr>
      </w:pPr>
    </w:p>
    <w:p w14:paraId="13133D1D" w14:textId="77777777" w:rsidR="00824EC3" w:rsidRDefault="003F5558" w:rsidP="002B6B2C">
      <w:pPr>
        <w:ind w:left="720" w:hanging="720"/>
        <w:jc w:val="both"/>
        <w:rPr>
          <w:sz w:val="22"/>
          <w:szCs w:val="22"/>
        </w:rPr>
      </w:pPr>
      <w:r>
        <w:rPr>
          <w:sz w:val="22"/>
        </w:rPr>
        <w:t xml:space="preserve">Chaudhuri, A. (1996). </w:t>
      </w:r>
      <w:r w:rsidR="00F81249" w:rsidRPr="00B71442">
        <w:rPr>
          <w:sz w:val="22"/>
          <w:szCs w:val="22"/>
        </w:rPr>
        <w:t>Published abstract</w:t>
      </w:r>
      <w:r>
        <w:rPr>
          <w:sz w:val="22"/>
          <w:szCs w:val="22"/>
        </w:rPr>
        <w:t xml:space="preserve">: </w:t>
      </w:r>
      <w:r w:rsidR="00F81249" w:rsidRPr="00B71442">
        <w:rPr>
          <w:color w:val="000000"/>
          <w:sz w:val="22"/>
          <w:szCs w:val="22"/>
        </w:rPr>
        <w:t>The Ratchet Principle in a Principal Agent with Unknown Costs: An Experimental Analysis</w:t>
      </w:r>
      <w:r>
        <w:rPr>
          <w:color w:val="000000"/>
          <w:sz w:val="22"/>
          <w:szCs w:val="22"/>
        </w:rPr>
        <w:t xml:space="preserve">. </w:t>
      </w:r>
      <w:r w:rsidR="00F81249" w:rsidRPr="00B71442">
        <w:rPr>
          <w:i/>
          <w:sz w:val="22"/>
          <w:szCs w:val="22"/>
        </w:rPr>
        <w:t>Journal of Mathematical Psychology</w:t>
      </w:r>
      <w:r w:rsidR="00F81249" w:rsidRPr="00B71442">
        <w:rPr>
          <w:sz w:val="22"/>
          <w:szCs w:val="22"/>
        </w:rPr>
        <w:t>, 40 (4)</w:t>
      </w:r>
      <w:r w:rsidR="00F81249">
        <w:rPr>
          <w:sz w:val="22"/>
          <w:szCs w:val="22"/>
        </w:rPr>
        <w:t xml:space="preserve">, December 1996, p. </w:t>
      </w:r>
      <w:r w:rsidR="00F81249" w:rsidRPr="00B71442">
        <w:rPr>
          <w:sz w:val="22"/>
          <w:szCs w:val="22"/>
        </w:rPr>
        <w:t>371-371</w:t>
      </w:r>
      <w:r w:rsidR="00F81249">
        <w:rPr>
          <w:sz w:val="22"/>
          <w:szCs w:val="22"/>
        </w:rPr>
        <w:t xml:space="preserve">. </w:t>
      </w:r>
    </w:p>
    <w:p w14:paraId="641C2A25" w14:textId="77777777" w:rsidR="000020D4" w:rsidRDefault="000020D4" w:rsidP="002B6B2C">
      <w:pPr>
        <w:ind w:left="720" w:hanging="720"/>
        <w:jc w:val="both"/>
        <w:rPr>
          <w:sz w:val="22"/>
          <w:szCs w:val="22"/>
        </w:rPr>
      </w:pPr>
    </w:p>
    <w:p w14:paraId="2789B884" w14:textId="77777777" w:rsidR="000020D4" w:rsidRPr="000020D4" w:rsidRDefault="000020D4" w:rsidP="002B6B2C">
      <w:pPr>
        <w:ind w:left="720" w:hanging="720"/>
        <w:jc w:val="both"/>
        <w:rPr>
          <w:b/>
          <w:sz w:val="24"/>
          <w:szCs w:val="24"/>
        </w:rPr>
      </w:pPr>
      <w:r w:rsidRPr="000020D4">
        <w:rPr>
          <w:b/>
          <w:sz w:val="24"/>
          <w:szCs w:val="24"/>
        </w:rPr>
        <w:t>Book Reviews:</w:t>
      </w:r>
    </w:p>
    <w:p w14:paraId="69786915" w14:textId="77777777" w:rsidR="00824EC3" w:rsidRDefault="00824EC3" w:rsidP="002B6B2C">
      <w:pPr>
        <w:ind w:left="720" w:hanging="720"/>
        <w:jc w:val="both"/>
        <w:rPr>
          <w:sz w:val="22"/>
          <w:szCs w:val="22"/>
        </w:rPr>
      </w:pPr>
    </w:p>
    <w:p w14:paraId="3B006571" w14:textId="6D041719" w:rsidR="0081380B" w:rsidRDefault="0081380B" w:rsidP="0081380B">
      <w:pPr>
        <w:pStyle w:val="PlainText"/>
        <w:ind w:left="720" w:hanging="720"/>
        <w:rPr>
          <w:rFonts w:ascii="Times New Roman" w:hAnsi="Times New Roman"/>
          <w:i/>
          <w:sz w:val="22"/>
          <w:szCs w:val="22"/>
          <w:lang w:val="en-US"/>
        </w:rPr>
      </w:pPr>
      <w:bookmarkStart w:id="14" w:name="_Hlk95116545"/>
      <w:r w:rsidRPr="0081380B">
        <w:rPr>
          <w:rFonts w:ascii="Times New Roman" w:hAnsi="Times New Roman"/>
          <w:i/>
          <w:sz w:val="22"/>
          <w:szCs w:val="22"/>
          <w:lang w:val="en-US"/>
        </w:rPr>
        <w:t xml:space="preserve">“Behavioral Economics for Leaders: Research-Based Insights on the Weird, Irrational, and Wonderful </w:t>
      </w:r>
      <w:r>
        <w:rPr>
          <w:rFonts w:ascii="Times New Roman" w:hAnsi="Times New Roman"/>
          <w:i/>
          <w:sz w:val="22"/>
          <w:szCs w:val="22"/>
          <w:lang w:val="en-US"/>
        </w:rPr>
        <w:t>W</w:t>
      </w:r>
      <w:r w:rsidRPr="0081380B">
        <w:rPr>
          <w:rFonts w:ascii="Times New Roman" w:hAnsi="Times New Roman"/>
          <w:i/>
          <w:sz w:val="22"/>
          <w:szCs w:val="22"/>
          <w:lang w:val="en-US"/>
        </w:rPr>
        <w:t xml:space="preserve">ays Humans Navigate the Workplace” </w:t>
      </w:r>
      <w:r w:rsidRPr="0081380B">
        <w:rPr>
          <w:rFonts w:ascii="Times New Roman" w:hAnsi="Times New Roman"/>
          <w:iCs/>
          <w:sz w:val="22"/>
          <w:szCs w:val="22"/>
          <w:lang w:val="en-US"/>
        </w:rPr>
        <w:t>by Matthias Sutter; Wiley</w:t>
      </w:r>
      <w:r>
        <w:rPr>
          <w:rFonts w:ascii="Times New Roman" w:hAnsi="Times New Roman"/>
          <w:iCs/>
          <w:sz w:val="22"/>
          <w:szCs w:val="22"/>
          <w:lang w:val="en-US"/>
        </w:rPr>
        <w:t xml:space="preserve">, 2023. </w:t>
      </w:r>
      <w:r w:rsidRPr="0081380B">
        <w:rPr>
          <w:rFonts w:ascii="Times New Roman" w:hAnsi="Times New Roman"/>
          <w:i/>
          <w:sz w:val="22"/>
          <w:szCs w:val="22"/>
          <w:lang w:val="en-US"/>
        </w:rPr>
        <w:t xml:space="preserve"> </w:t>
      </w:r>
      <w:r>
        <w:rPr>
          <w:rFonts w:ascii="Times New Roman" w:hAnsi="Times New Roman"/>
          <w:i/>
          <w:sz w:val="22"/>
          <w:szCs w:val="22"/>
          <w:lang w:val="en-US"/>
        </w:rPr>
        <w:t xml:space="preserve">Journal of Economic Psychology, </w:t>
      </w:r>
      <w:r w:rsidRPr="00420A3F">
        <w:rPr>
          <w:rFonts w:ascii="Times New Roman" w:hAnsi="Times New Roman"/>
          <w:iCs/>
          <w:sz w:val="22"/>
          <w:szCs w:val="22"/>
          <w:lang w:val="en-US"/>
        </w:rPr>
        <w:t>November 2023.</w:t>
      </w:r>
      <w:r>
        <w:rPr>
          <w:rFonts w:ascii="Times New Roman" w:hAnsi="Times New Roman"/>
          <w:i/>
          <w:sz w:val="22"/>
          <w:szCs w:val="22"/>
          <w:lang w:val="en-US"/>
        </w:rPr>
        <w:t xml:space="preserve"> </w:t>
      </w:r>
      <w:hyperlink r:id="rId22" w:history="1">
        <w:r w:rsidR="00475703" w:rsidRPr="00F95AC8">
          <w:rPr>
            <w:rStyle w:val="Hyperlink"/>
            <w:rFonts w:ascii="Times New Roman" w:hAnsi="Times New Roman"/>
            <w:i/>
            <w:sz w:val="22"/>
            <w:szCs w:val="22"/>
            <w:lang w:val="en-US"/>
          </w:rPr>
          <w:t>https://www.sciencedirect.com/science/article/pii/S0167487023000831?dgcid=author</w:t>
        </w:r>
      </w:hyperlink>
    </w:p>
    <w:p w14:paraId="7C19B9CA" w14:textId="77777777" w:rsidR="0081380B" w:rsidRDefault="0081380B" w:rsidP="0081380B">
      <w:pPr>
        <w:pStyle w:val="PlainText"/>
        <w:ind w:left="720" w:hanging="720"/>
        <w:rPr>
          <w:rFonts w:ascii="Times New Roman" w:hAnsi="Times New Roman"/>
          <w:i/>
          <w:sz w:val="22"/>
          <w:szCs w:val="22"/>
          <w:lang w:val="en-US"/>
        </w:rPr>
      </w:pPr>
    </w:p>
    <w:p w14:paraId="67E81F1E" w14:textId="04B07FE7" w:rsidR="00E63953" w:rsidRDefault="00E63953" w:rsidP="0081380B">
      <w:pPr>
        <w:pStyle w:val="PlainText"/>
        <w:ind w:left="720" w:hanging="720"/>
        <w:rPr>
          <w:rFonts w:ascii="Times New Roman" w:hAnsi="Times New Roman"/>
          <w:iCs/>
          <w:sz w:val="22"/>
          <w:szCs w:val="22"/>
          <w:lang w:val="en-US"/>
        </w:rPr>
      </w:pPr>
      <w:r>
        <w:rPr>
          <w:rFonts w:ascii="Times New Roman" w:hAnsi="Times New Roman"/>
          <w:i/>
          <w:sz w:val="22"/>
          <w:szCs w:val="22"/>
          <w:lang w:val="en-US"/>
        </w:rPr>
        <w:t xml:space="preserve">“The collateral damages of Covid-19 lockdowns: A review of The Great Covid Panic”, </w:t>
      </w:r>
      <w:r>
        <w:rPr>
          <w:rFonts w:ascii="Times New Roman" w:hAnsi="Times New Roman"/>
          <w:iCs/>
          <w:sz w:val="22"/>
          <w:szCs w:val="22"/>
          <w:lang w:val="en-US"/>
        </w:rPr>
        <w:t xml:space="preserve">by Paul </w:t>
      </w:r>
      <w:proofErr w:type="spellStart"/>
      <w:r>
        <w:rPr>
          <w:rFonts w:ascii="Times New Roman" w:hAnsi="Times New Roman"/>
          <w:iCs/>
          <w:sz w:val="22"/>
          <w:szCs w:val="22"/>
          <w:lang w:val="en-US"/>
        </w:rPr>
        <w:t>Frijters</w:t>
      </w:r>
      <w:proofErr w:type="spellEnd"/>
      <w:r>
        <w:rPr>
          <w:rFonts w:ascii="Times New Roman" w:hAnsi="Times New Roman"/>
          <w:iCs/>
          <w:sz w:val="22"/>
          <w:szCs w:val="22"/>
          <w:lang w:val="en-US"/>
        </w:rPr>
        <w:t xml:space="preserve">, Gigi Foster and Michael Baker, Brownstone Institute, 2021, </w:t>
      </w:r>
      <w:r w:rsidRPr="00E63953">
        <w:rPr>
          <w:rFonts w:ascii="Times New Roman" w:hAnsi="Times New Roman"/>
          <w:i/>
          <w:sz w:val="22"/>
          <w:szCs w:val="22"/>
          <w:lang w:val="en-US"/>
        </w:rPr>
        <w:t>Journal of Behavioral and Experimental Economics</w:t>
      </w:r>
      <w:r w:rsidRPr="00E63953">
        <w:rPr>
          <w:rFonts w:ascii="Times New Roman" w:hAnsi="Times New Roman"/>
          <w:iCs/>
          <w:sz w:val="22"/>
          <w:szCs w:val="22"/>
          <w:lang w:val="en-US"/>
        </w:rPr>
        <w:t xml:space="preserve">, </w:t>
      </w:r>
      <w:r w:rsidR="008627DA">
        <w:rPr>
          <w:rFonts w:ascii="Times New Roman" w:hAnsi="Times New Roman"/>
          <w:iCs/>
          <w:sz w:val="22"/>
          <w:szCs w:val="22"/>
          <w:lang w:val="en-US"/>
        </w:rPr>
        <w:t xml:space="preserve">98 </w:t>
      </w:r>
      <w:r>
        <w:rPr>
          <w:rFonts w:ascii="Times New Roman" w:hAnsi="Times New Roman"/>
          <w:iCs/>
          <w:sz w:val="22"/>
          <w:szCs w:val="22"/>
          <w:lang w:val="en-US"/>
        </w:rPr>
        <w:t>(</w:t>
      </w:r>
      <w:r w:rsidR="001D73D5">
        <w:rPr>
          <w:rFonts w:ascii="Times New Roman" w:hAnsi="Times New Roman"/>
          <w:iCs/>
          <w:sz w:val="22"/>
          <w:szCs w:val="22"/>
          <w:lang w:val="en-US"/>
        </w:rPr>
        <w:t xml:space="preserve">June </w:t>
      </w:r>
      <w:r>
        <w:rPr>
          <w:rFonts w:ascii="Times New Roman" w:hAnsi="Times New Roman"/>
          <w:iCs/>
          <w:sz w:val="22"/>
          <w:szCs w:val="22"/>
          <w:lang w:val="en-US"/>
        </w:rPr>
        <w:t>2022)</w:t>
      </w:r>
      <w:r w:rsidR="008627DA">
        <w:rPr>
          <w:rFonts w:ascii="Times New Roman" w:hAnsi="Times New Roman"/>
          <w:iCs/>
          <w:sz w:val="22"/>
          <w:szCs w:val="22"/>
          <w:lang w:val="en-US"/>
        </w:rPr>
        <w:t xml:space="preserve">. </w:t>
      </w:r>
      <w:hyperlink r:id="rId23" w:history="1">
        <w:r w:rsidR="005B0830" w:rsidRPr="00A41102">
          <w:rPr>
            <w:rStyle w:val="Hyperlink"/>
            <w:rFonts w:ascii="Times New Roman" w:hAnsi="Times New Roman"/>
            <w:iCs/>
            <w:sz w:val="22"/>
            <w:szCs w:val="22"/>
            <w:lang w:val="en-US"/>
          </w:rPr>
          <w:t>https://www.sciencedirect.com/science/article/pii/S2214804322000325?via%3Dihub</w:t>
        </w:r>
      </w:hyperlink>
    </w:p>
    <w:p w14:paraId="7860FE76" w14:textId="77777777" w:rsidR="005B0830" w:rsidRDefault="005B0830" w:rsidP="00844039">
      <w:pPr>
        <w:pStyle w:val="PlainText"/>
        <w:ind w:left="720" w:hanging="720"/>
        <w:rPr>
          <w:rFonts w:ascii="Times New Roman" w:hAnsi="Times New Roman"/>
          <w:iCs/>
          <w:sz w:val="22"/>
          <w:szCs w:val="22"/>
          <w:lang w:val="en-US"/>
        </w:rPr>
      </w:pPr>
    </w:p>
    <w:p w14:paraId="2053F240" w14:textId="18F59D35" w:rsidR="00435731" w:rsidRDefault="00E63953" w:rsidP="00844039">
      <w:pPr>
        <w:pStyle w:val="PlainText"/>
        <w:ind w:left="720" w:hanging="720"/>
        <w:rPr>
          <w:rFonts w:ascii="Times New Roman" w:hAnsi="Times New Roman"/>
          <w:iCs/>
          <w:sz w:val="22"/>
          <w:szCs w:val="22"/>
          <w:lang w:val="en-US"/>
        </w:rPr>
      </w:pPr>
      <w:r>
        <w:rPr>
          <w:rFonts w:ascii="Times New Roman" w:hAnsi="Times New Roman"/>
          <w:i/>
          <w:sz w:val="22"/>
          <w:szCs w:val="22"/>
          <w:lang w:val="en-US"/>
        </w:rPr>
        <w:t>“</w:t>
      </w:r>
      <w:r w:rsidR="00435731">
        <w:rPr>
          <w:rFonts w:ascii="Times New Roman" w:hAnsi="Times New Roman"/>
          <w:i/>
          <w:sz w:val="22"/>
          <w:szCs w:val="22"/>
          <w:lang w:val="en-US"/>
        </w:rPr>
        <w:t>The Economics of Small Things”</w:t>
      </w:r>
      <w:r w:rsidR="00435731">
        <w:rPr>
          <w:rFonts w:ascii="Times New Roman" w:hAnsi="Times New Roman"/>
          <w:iCs/>
          <w:sz w:val="22"/>
          <w:szCs w:val="22"/>
          <w:lang w:val="en-US"/>
        </w:rPr>
        <w:t xml:space="preserve"> by Sudipta Sarangi, Penguin Random House, India, 2020, </w:t>
      </w:r>
      <w:r w:rsidR="00435731" w:rsidRPr="00435731">
        <w:rPr>
          <w:rFonts w:ascii="Times New Roman" w:hAnsi="Times New Roman"/>
          <w:i/>
          <w:sz w:val="22"/>
          <w:szCs w:val="22"/>
          <w:lang w:val="en-US"/>
        </w:rPr>
        <w:t>Journal of Behavioral and Experimental Economics</w:t>
      </w:r>
      <w:r w:rsidR="00435731">
        <w:rPr>
          <w:rFonts w:ascii="Times New Roman" w:hAnsi="Times New Roman"/>
          <w:iCs/>
          <w:sz w:val="22"/>
          <w:szCs w:val="22"/>
          <w:lang w:val="en-US"/>
        </w:rPr>
        <w:t xml:space="preserve">, </w:t>
      </w:r>
      <w:r w:rsidR="0014645C">
        <w:rPr>
          <w:rFonts w:ascii="Times New Roman" w:hAnsi="Times New Roman"/>
          <w:iCs/>
          <w:sz w:val="22"/>
          <w:szCs w:val="22"/>
          <w:lang w:val="en-US"/>
        </w:rPr>
        <w:t xml:space="preserve">92 (2021). </w:t>
      </w:r>
      <w:hyperlink r:id="rId24" w:history="1">
        <w:r w:rsidR="005B0830" w:rsidRPr="00A41102">
          <w:rPr>
            <w:rStyle w:val="Hyperlink"/>
            <w:rFonts w:ascii="Times New Roman" w:hAnsi="Times New Roman"/>
            <w:iCs/>
            <w:sz w:val="22"/>
            <w:szCs w:val="22"/>
            <w:lang w:val="en-US"/>
          </w:rPr>
          <w:t>https://ananishchaudhuri.com/wp-content/uploads/2021/04/Ecnomics-of-small-things.pdf</w:t>
        </w:r>
      </w:hyperlink>
    </w:p>
    <w:bookmarkEnd w:id="14"/>
    <w:p w14:paraId="2300B457" w14:textId="77777777" w:rsidR="00435731" w:rsidRPr="00435731" w:rsidRDefault="00435731" w:rsidP="00844039">
      <w:pPr>
        <w:pStyle w:val="PlainText"/>
        <w:ind w:left="720" w:hanging="720"/>
        <w:rPr>
          <w:rFonts w:ascii="Times New Roman" w:hAnsi="Times New Roman"/>
          <w:iCs/>
          <w:sz w:val="22"/>
          <w:szCs w:val="22"/>
          <w:lang w:val="en-US"/>
        </w:rPr>
      </w:pPr>
    </w:p>
    <w:p w14:paraId="4B642F42" w14:textId="4A4DB0E4" w:rsidR="00844039" w:rsidRPr="00844039" w:rsidRDefault="00435731" w:rsidP="00844039">
      <w:pPr>
        <w:pStyle w:val="PlainText"/>
        <w:ind w:left="720" w:hanging="720"/>
        <w:rPr>
          <w:rFonts w:ascii="Times New Roman" w:hAnsi="Times New Roman"/>
          <w:sz w:val="22"/>
          <w:szCs w:val="22"/>
        </w:rPr>
      </w:pPr>
      <w:r>
        <w:rPr>
          <w:rFonts w:ascii="Times New Roman" w:hAnsi="Times New Roman"/>
          <w:i/>
          <w:sz w:val="22"/>
          <w:szCs w:val="22"/>
          <w:lang w:val="en-US"/>
        </w:rPr>
        <w:t>“</w:t>
      </w:r>
      <w:r w:rsidR="00844039" w:rsidRPr="008A7146">
        <w:rPr>
          <w:rFonts w:ascii="Times New Roman" w:hAnsi="Times New Roman"/>
          <w:i/>
          <w:sz w:val="22"/>
          <w:szCs w:val="22"/>
        </w:rPr>
        <w:t xml:space="preserve">Feeling Smart: Why Our Emotions Are More Rational Than We think”, </w:t>
      </w:r>
      <w:r w:rsidR="00844039" w:rsidRPr="00435731">
        <w:rPr>
          <w:rFonts w:ascii="Times New Roman" w:hAnsi="Times New Roman"/>
          <w:iCs/>
          <w:sz w:val="22"/>
          <w:szCs w:val="22"/>
        </w:rPr>
        <w:t xml:space="preserve">by </w:t>
      </w:r>
      <w:r w:rsidR="00844039" w:rsidRPr="008A7146">
        <w:rPr>
          <w:rFonts w:ascii="Times New Roman" w:hAnsi="Times New Roman"/>
          <w:sz w:val="22"/>
          <w:szCs w:val="22"/>
        </w:rPr>
        <w:t>Eyal Winter, Public Affairs, New York, 2016</w:t>
      </w:r>
      <w:r w:rsidR="00844039" w:rsidRPr="008A7146">
        <w:rPr>
          <w:rFonts w:ascii="Times New Roman" w:hAnsi="Times New Roman"/>
          <w:i/>
          <w:sz w:val="22"/>
          <w:szCs w:val="22"/>
        </w:rPr>
        <w:t>, Journal of Economic Psychology</w:t>
      </w:r>
      <w:r w:rsidR="00844039">
        <w:rPr>
          <w:rFonts w:ascii="Times New Roman" w:hAnsi="Times New Roman"/>
          <w:i/>
          <w:sz w:val="22"/>
          <w:szCs w:val="22"/>
          <w:lang w:val="en-NZ"/>
        </w:rPr>
        <w:t xml:space="preserve">, </w:t>
      </w:r>
      <w:r w:rsidR="00844039" w:rsidRPr="00844039">
        <w:rPr>
          <w:rFonts w:ascii="Times New Roman" w:hAnsi="Times New Roman"/>
          <w:sz w:val="22"/>
          <w:szCs w:val="22"/>
          <w:lang w:val="en-NZ"/>
        </w:rPr>
        <w:t>59, April 2017, 171-173.</w:t>
      </w:r>
    </w:p>
    <w:p w14:paraId="5D75CEA4" w14:textId="77777777" w:rsidR="00844039" w:rsidRDefault="00844039" w:rsidP="002B6B2C">
      <w:pPr>
        <w:ind w:left="720" w:hanging="720"/>
        <w:jc w:val="both"/>
        <w:rPr>
          <w:sz w:val="22"/>
          <w:szCs w:val="22"/>
        </w:rPr>
      </w:pPr>
    </w:p>
    <w:p w14:paraId="0B85575A" w14:textId="77777777" w:rsidR="007E6CCA" w:rsidRDefault="007E6CCA" w:rsidP="002B6B2C">
      <w:pPr>
        <w:ind w:left="720" w:hanging="720"/>
        <w:jc w:val="both"/>
        <w:rPr>
          <w:sz w:val="22"/>
          <w:szCs w:val="22"/>
        </w:rPr>
      </w:pPr>
      <w:r w:rsidRPr="007E6CCA">
        <w:rPr>
          <w:sz w:val="22"/>
          <w:szCs w:val="22"/>
        </w:rPr>
        <w:t>“</w:t>
      </w:r>
      <w:r w:rsidRPr="007E6CCA">
        <w:rPr>
          <w:i/>
          <w:sz w:val="22"/>
          <w:szCs w:val="22"/>
        </w:rPr>
        <w:t>Misbehaving: The making of behavioral Eco</w:t>
      </w:r>
      <w:r>
        <w:rPr>
          <w:i/>
          <w:sz w:val="22"/>
          <w:szCs w:val="22"/>
        </w:rPr>
        <w:t>no</w:t>
      </w:r>
      <w:r w:rsidRPr="007E6CCA">
        <w:rPr>
          <w:i/>
          <w:sz w:val="22"/>
          <w:szCs w:val="22"/>
        </w:rPr>
        <w:t>mics</w:t>
      </w:r>
      <w:r>
        <w:rPr>
          <w:sz w:val="22"/>
          <w:szCs w:val="22"/>
        </w:rPr>
        <w:t xml:space="preserve">”, by Richard Thaler, W.W. Norton, 2015, </w:t>
      </w:r>
      <w:r w:rsidRPr="007E6CCA">
        <w:rPr>
          <w:i/>
          <w:sz w:val="22"/>
          <w:szCs w:val="22"/>
        </w:rPr>
        <w:t>Journal of Behavioral and Experimental Economics</w:t>
      </w:r>
      <w:r w:rsidRPr="007E6CCA">
        <w:rPr>
          <w:sz w:val="22"/>
          <w:szCs w:val="22"/>
        </w:rPr>
        <w:t xml:space="preserve">, </w:t>
      </w:r>
      <w:r w:rsidR="00AC18BC">
        <w:rPr>
          <w:sz w:val="22"/>
          <w:szCs w:val="22"/>
        </w:rPr>
        <w:t xml:space="preserve">60, February 2016, 64-65. </w:t>
      </w:r>
      <w:r>
        <w:rPr>
          <w:sz w:val="22"/>
          <w:szCs w:val="22"/>
        </w:rPr>
        <w:t xml:space="preserve"> </w:t>
      </w:r>
    </w:p>
    <w:p w14:paraId="1574CF25" w14:textId="77777777" w:rsidR="00824EC3" w:rsidRDefault="00824EC3" w:rsidP="002B6B2C">
      <w:pPr>
        <w:ind w:left="720" w:hanging="720"/>
        <w:jc w:val="both"/>
        <w:rPr>
          <w:sz w:val="22"/>
          <w:szCs w:val="22"/>
        </w:rPr>
      </w:pPr>
    </w:p>
    <w:p w14:paraId="3D3B81CD" w14:textId="77777777" w:rsidR="000515FD" w:rsidRPr="004A6179" w:rsidRDefault="000515FD" w:rsidP="002B6B2C">
      <w:pPr>
        <w:ind w:left="720" w:hanging="720"/>
        <w:jc w:val="both"/>
        <w:rPr>
          <w:i/>
          <w:sz w:val="22"/>
          <w:szCs w:val="22"/>
        </w:rPr>
      </w:pPr>
      <w:r w:rsidRPr="000515FD">
        <w:rPr>
          <w:sz w:val="22"/>
          <w:szCs w:val="22"/>
        </w:rPr>
        <w:t>“</w:t>
      </w:r>
      <w:r w:rsidRPr="000515FD">
        <w:rPr>
          <w:i/>
          <w:sz w:val="22"/>
          <w:szCs w:val="22"/>
        </w:rPr>
        <w:t>Give and Take</w:t>
      </w:r>
      <w:r w:rsidRPr="000515FD">
        <w:rPr>
          <w:sz w:val="22"/>
          <w:szCs w:val="22"/>
        </w:rPr>
        <w:t xml:space="preserve">” by </w:t>
      </w:r>
      <w:r>
        <w:rPr>
          <w:sz w:val="22"/>
          <w:szCs w:val="22"/>
        </w:rPr>
        <w:t>Adam Grant</w:t>
      </w:r>
      <w:r w:rsidRPr="000515FD">
        <w:rPr>
          <w:sz w:val="22"/>
          <w:szCs w:val="22"/>
        </w:rPr>
        <w:t xml:space="preserve">, </w:t>
      </w:r>
      <w:r>
        <w:rPr>
          <w:sz w:val="22"/>
          <w:szCs w:val="22"/>
        </w:rPr>
        <w:t xml:space="preserve">Viking, 2014, </w:t>
      </w:r>
      <w:r w:rsidRPr="000515FD">
        <w:rPr>
          <w:i/>
          <w:sz w:val="22"/>
          <w:szCs w:val="22"/>
        </w:rPr>
        <w:t xml:space="preserve">Journal of </w:t>
      </w:r>
      <w:r>
        <w:rPr>
          <w:i/>
          <w:sz w:val="22"/>
          <w:szCs w:val="22"/>
        </w:rPr>
        <w:t xml:space="preserve">Behavioral and Experimental </w:t>
      </w:r>
      <w:r w:rsidRPr="000515FD">
        <w:rPr>
          <w:i/>
          <w:sz w:val="22"/>
          <w:szCs w:val="22"/>
        </w:rPr>
        <w:t>Economic</w:t>
      </w:r>
      <w:r>
        <w:rPr>
          <w:i/>
          <w:sz w:val="22"/>
          <w:szCs w:val="22"/>
        </w:rPr>
        <w:t>s</w:t>
      </w:r>
      <w:r w:rsidRPr="000515FD">
        <w:rPr>
          <w:sz w:val="22"/>
          <w:szCs w:val="22"/>
        </w:rPr>
        <w:t xml:space="preserve">, </w:t>
      </w:r>
      <w:r w:rsidR="00D72C1F" w:rsidRPr="00D72C1F">
        <w:rPr>
          <w:sz w:val="22"/>
          <w:szCs w:val="22"/>
        </w:rPr>
        <w:t xml:space="preserve">52, </w:t>
      </w:r>
      <w:r w:rsidR="00D72C1F">
        <w:rPr>
          <w:sz w:val="22"/>
          <w:szCs w:val="22"/>
        </w:rPr>
        <w:t xml:space="preserve">October 2014, </w:t>
      </w:r>
      <w:r w:rsidR="00D72C1F" w:rsidRPr="00D72C1F">
        <w:rPr>
          <w:sz w:val="22"/>
          <w:szCs w:val="22"/>
        </w:rPr>
        <w:t>1-3.</w:t>
      </w:r>
      <w:r w:rsidR="00D72C1F">
        <w:rPr>
          <w:i/>
          <w:sz w:val="22"/>
          <w:szCs w:val="22"/>
        </w:rPr>
        <w:t xml:space="preserve"> </w:t>
      </w:r>
    </w:p>
    <w:p w14:paraId="2EEF7AA1" w14:textId="77777777" w:rsidR="00351F09" w:rsidRDefault="00351F09" w:rsidP="002B6B2C">
      <w:pPr>
        <w:ind w:left="720" w:hanging="720"/>
        <w:jc w:val="both"/>
        <w:rPr>
          <w:sz w:val="22"/>
          <w:szCs w:val="22"/>
        </w:rPr>
      </w:pPr>
    </w:p>
    <w:p w14:paraId="34402E35" w14:textId="77777777" w:rsidR="008E5ED8" w:rsidRDefault="00351F09" w:rsidP="002B6B2C">
      <w:pPr>
        <w:ind w:left="720" w:hanging="720"/>
        <w:jc w:val="both"/>
        <w:rPr>
          <w:i/>
          <w:sz w:val="22"/>
          <w:szCs w:val="22"/>
        </w:rPr>
      </w:pPr>
      <w:r>
        <w:rPr>
          <w:sz w:val="22"/>
          <w:szCs w:val="22"/>
        </w:rPr>
        <w:t>“</w:t>
      </w:r>
      <w:r w:rsidRPr="008E5ED8">
        <w:rPr>
          <w:i/>
          <w:sz w:val="22"/>
          <w:szCs w:val="22"/>
        </w:rPr>
        <w:t xml:space="preserve">The </w:t>
      </w:r>
      <w:r>
        <w:rPr>
          <w:i/>
          <w:sz w:val="22"/>
          <w:szCs w:val="22"/>
        </w:rPr>
        <w:t xml:space="preserve">Why Axis” </w:t>
      </w:r>
      <w:r>
        <w:rPr>
          <w:sz w:val="22"/>
          <w:szCs w:val="22"/>
        </w:rPr>
        <w:t xml:space="preserve">by Uri Gneezy and John List, Public Affairs, </w:t>
      </w:r>
      <w:r w:rsidR="000515FD">
        <w:rPr>
          <w:sz w:val="22"/>
          <w:szCs w:val="22"/>
        </w:rPr>
        <w:t xml:space="preserve">2013, </w:t>
      </w:r>
      <w:r>
        <w:rPr>
          <w:i/>
          <w:sz w:val="22"/>
          <w:szCs w:val="22"/>
        </w:rPr>
        <w:t xml:space="preserve">Journal of Economic Psychology, </w:t>
      </w:r>
      <w:r w:rsidR="00D72C1F" w:rsidRPr="00D72C1F">
        <w:rPr>
          <w:sz w:val="22"/>
          <w:szCs w:val="22"/>
        </w:rPr>
        <w:t>44, October 2014, 47-49</w:t>
      </w:r>
    </w:p>
    <w:p w14:paraId="1D39782E" w14:textId="77777777" w:rsidR="00427EBD" w:rsidRDefault="00427EBD" w:rsidP="002B6B2C">
      <w:pPr>
        <w:ind w:left="720" w:hanging="720"/>
        <w:jc w:val="both"/>
        <w:rPr>
          <w:sz w:val="22"/>
          <w:szCs w:val="22"/>
        </w:rPr>
      </w:pPr>
    </w:p>
    <w:p w14:paraId="40C436C8" w14:textId="77777777" w:rsidR="008E5ED8" w:rsidRDefault="008E5ED8" w:rsidP="002B6B2C">
      <w:pPr>
        <w:ind w:left="720" w:hanging="720"/>
        <w:jc w:val="both"/>
        <w:rPr>
          <w:sz w:val="22"/>
          <w:szCs w:val="22"/>
        </w:rPr>
      </w:pPr>
      <w:r>
        <w:rPr>
          <w:sz w:val="22"/>
          <w:szCs w:val="22"/>
        </w:rPr>
        <w:t>“</w:t>
      </w:r>
      <w:r w:rsidRPr="008E5ED8">
        <w:rPr>
          <w:i/>
          <w:sz w:val="22"/>
          <w:szCs w:val="22"/>
        </w:rPr>
        <w:t>The Darwin Economy</w:t>
      </w:r>
      <w:r>
        <w:rPr>
          <w:sz w:val="22"/>
          <w:szCs w:val="22"/>
        </w:rPr>
        <w:t xml:space="preserve">” by Robert Frank, Princeton University Press, 2011, </w:t>
      </w:r>
      <w:r w:rsidRPr="008E5ED8">
        <w:rPr>
          <w:i/>
          <w:sz w:val="22"/>
          <w:szCs w:val="22"/>
        </w:rPr>
        <w:t>New Zealand Economic Papers</w:t>
      </w:r>
      <w:r>
        <w:rPr>
          <w:sz w:val="22"/>
          <w:szCs w:val="22"/>
        </w:rPr>
        <w:t xml:space="preserve">, </w:t>
      </w:r>
      <w:r w:rsidR="007D78DC">
        <w:rPr>
          <w:sz w:val="22"/>
          <w:szCs w:val="22"/>
        </w:rPr>
        <w:t>46(2), 185-188</w:t>
      </w:r>
      <w:r>
        <w:rPr>
          <w:sz w:val="22"/>
          <w:szCs w:val="22"/>
        </w:rPr>
        <w:t>.</w:t>
      </w:r>
    </w:p>
    <w:p w14:paraId="427667BB" w14:textId="77777777" w:rsidR="00403BDC" w:rsidRDefault="00403BDC" w:rsidP="002B6B2C">
      <w:pPr>
        <w:ind w:left="720" w:hanging="720"/>
        <w:jc w:val="both"/>
        <w:rPr>
          <w:sz w:val="22"/>
          <w:szCs w:val="22"/>
        </w:rPr>
      </w:pPr>
    </w:p>
    <w:p w14:paraId="537638F0" w14:textId="77777777" w:rsidR="00333DB9" w:rsidRPr="00B71442" w:rsidRDefault="00333DB9" w:rsidP="002B6B2C">
      <w:pPr>
        <w:ind w:left="720" w:hanging="720"/>
        <w:jc w:val="both"/>
        <w:rPr>
          <w:color w:val="000000"/>
          <w:sz w:val="22"/>
          <w:szCs w:val="22"/>
        </w:rPr>
      </w:pPr>
      <w:r>
        <w:rPr>
          <w:sz w:val="22"/>
          <w:szCs w:val="22"/>
        </w:rPr>
        <w:t>“</w:t>
      </w:r>
      <w:r w:rsidRPr="000C3361">
        <w:rPr>
          <w:i/>
          <w:sz w:val="22"/>
          <w:szCs w:val="22"/>
        </w:rPr>
        <w:t>Experimental Economics: Rethinking the Rules</w:t>
      </w:r>
      <w:r>
        <w:rPr>
          <w:sz w:val="22"/>
          <w:szCs w:val="22"/>
        </w:rPr>
        <w:t xml:space="preserve">” by Nicholas Bardsley, Robin Cubitt, Graham </w:t>
      </w:r>
      <w:proofErr w:type="spellStart"/>
      <w:r>
        <w:rPr>
          <w:sz w:val="22"/>
          <w:szCs w:val="22"/>
        </w:rPr>
        <w:t>Loomes</w:t>
      </w:r>
      <w:proofErr w:type="spellEnd"/>
      <w:r>
        <w:rPr>
          <w:sz w:val="22"/>
          <w:szCs w:val="22"/>
        </w:rPr>
        <w:t xml:space="preserve">, Peter Moffatt, Chris Starmer and Robert </w:t>
      </w:r>
      <w:proofErr w:type="spellStart"/>
      <w:r>
        <w:rPr>
          <w:sz w:val="22"/>
          <w:szCs w:val="22"/>
        </w:rPr>
        <w:t>Sugden</w:t>
      </w:r>
      <w:proofErr w:type="spellEnd"/>
      <w:r>
        <w:rPr>
          <w:sz w:val="22"/>
          <w:szCs w:val="22"/>
        </w:rPr>
        <w:t xml:space="preserve">, Princeton University Press, </w:t>
      </w:r>
      <w:r w:rsidR="000C3361">
        <w:rPr>
          <w:sz w:val="22"/>
          <w:szCs w:val="22"/>
        </w:rPr>
        <w:t xml:space="preserve">2009, </w:t>
      </w:r>
      <w:r w:rsidRPr="00333DB9">
        <w:rPr>
          <w:i/>
          <w:sz w:val="22"/>
          <w:szCs w:val="22"/>
        </w:rPr>
        <w:t>Journal of Economic Psychology</w:t>
      </w:r>
      <w:r>
        <w:rPr>
          <w:sz w:val="22"/>
          <w:szCs w:val="22"/>
        </w:rPr>
        <w:t xml:space="preserve">, </w:t>
      </w:r>
      <w:r w:rsidR="00764B61">
        <w:rPr>
          <w:sz w:val="22"/>
          <w:szCs w:val="22"/>
        </w:rPr>
        <w:t>31(6), December 2010, 1057-1060.</w:t>
      </w:r>
    </w:p>
    <w:p w14:paraId="79733E61" w14:textId="77777777" w:rsidR="00F81249" w:rsidRDefault="00F81249" w:rsidP="002B6B2C">
      <w:pPr>
        <w:ind w:left="720" w:hanging="720"/>
        <w:jc w:val="both"/>
        <w:rPr>
          <w:sz w:val="22"/>
        </w:rPr>
      </w:pPr>
    </w:p>
    <w:p w14:paraId="552CFE5B" w14:textId="77777777" w:rsidR="002009BA" w:rsidRDefault="002009BA" w:rsidP="00333DB9">
      <w:pPr>
        <w:ind w:left="720" w:hanging="720"/>
        <w:jc w:val="both"/>
        <w:rPr>
          <w:sz w:val="22"/>
        </w:rPr>
      </w:pPr>
      <w:r>
        <w:rPr>
          <w:sz w:val="22"/>
        </w:rPr>
        <w:t>“</w:t>
      </w:r>
      <w:r w:rsidRPr="00BF74F3">
        <w:rPr>
          <w:i/>
          <w:sz w:val="22"/>
        </w:rPr>
        <w:t>Moral Sentiments and Material Interests</w:t>
      </w:r>
      <w:r>
        <w:rPr>
          <w:sz w:val="22"/>
        </w:rPr>
        <w:t xml:space="preserve">”, Samuel Bowles, Robert Boyd, Herbert </w:t>
      </w:r>
      <w:proofErr w:type="gramStart"/>
      <w:r>
        <w:rPr>
          <w:sz w:val="22"/>
        </w:rPr>
        <w:t>Gintis</w:t>
      </w:r>
      <w:proofErr w:type="gramEnd"/>
      <w:r>
        <w:rPr>
          <w:sz w:val="22"/>
        </w:rPr>
        <w:t xml:space="preserve"> and Ernst Fehr (Editors), MIT Press, 2006, </w:t>
      </w:r>
      <w:r w:rsidRPr="002009BA">
        <w:rPr>
          <w:i/>
          <w:sz w:val="22"/>
        </w:rPr>
        <w:t>European Journal of Political Economy</w:t>
      </w:r>
      <w:r>
        <w:rPr>
          <w:sz w:val="22"/>
        </w:rPr>
        <w:t xml:space="preserve">, </w:t>
      </w:r>
      <w:r w:rsidR="00EC3B6A">
        <w:rPr>
          <w:sz w:val="22"/>
        </w:rPr>
        <w:t xml:space="preserve">24(1), March 2008, 280 – 282. </w:t>
      </w:r>
    </w:p>
    <w:p w14:paraId="3A26D149" w14:textId="77777777" w:rsidR="002009BA" w:rsidRDefault="002009BA" w:rsidP="002B6B2C">
      <w:pPr>
        <w:ind w:left="720" w:hanging="720"/>
        <w:jc w:val="both"/>
        <w:rPr>
          <w:sz w:val="22"/>
        </w:rPr>
      </w:pPr>
    </w:p>
    <w:p w14:paraId="7E37AA64" w14:textId="77777777" w:rsidR="008F086F" w:rsidRDefault="003A042B" w:rsidP="002B6B2C">
      <w:pPr>
        <w:ind w:left="720" w:hanging="720"/>
        <w:jc w:val="both"/>
        <w:rPr>
          <w:sz w:val="22"/>
          <w:szCs w:val="22"/>
        </w:rPr>
      </w:pPr>
      <w:r w:rsidRPr="003A042B">
        <w:rPr>
          <w:sz w:val="22"/>
          <w:szCs w:val="22"/>
        </w:rPr>
        <w:lastRenderedPageBreak/>
        <w:t>“</w:t>
      </w:r>
      <w:r w:rsidRPr="00BF74F3">
        <w:rPr>
          <w:i/>
          <w:sz w:val="22"/>
          <w:szCs w:val="22"/>
        </w:rPr>
        <w:t>Game Theory: 5 Questions</w:t>
      </w:r>
      <w:r>
        <w:rPr>
          <w:sz w:val="22"/>
          <w:szCs w:val="22"/>
        </w:rPr>
        <w:t xml:space="preserve">”, </w:t>
      </w:r>
      <w:r w:rsidRPr="003A042B">
        <w:rPr>
          <w:sz w:val="22"/>
          <w:szCs w:val="22"/>
        </w:rPr>
        <w:t>Vincent F. Hendricks and Pelle G. Hansen (Ed</w:t>
      </w:r>
      <w:r>
        <w:rPr>
          <w:sz w:val="22"/>
          <w:szCs w:val="22"/>
        </w:rPr>
        <w:t>itors</w:t>
      </w:r>
      <w:r w:rsidRPr="003A042B">
        <w:rPr>
          <w:sz w:val="22"/>
          <w:szCs w:val="22"/>
        </w:rPr>
        <w:t>)</w:t>
      </w:r>
      <w:r w:rsidR="001E4AD0">
        <w:rPr>
          <w:sz w:val="22"/>
          <w:szCs w:val="22"/>
        </w:rPr>
        <w:t xml:space="preserve">, </w:t>
      </w:r>
      <w:r>
        <w:rPr>
          <w:sz w:val="22"/>
          <w:szCs w:val="22"/>
        </w:rPr>
        <w:t xml:space="preserve">Automatic Press, </w:t>
      </w:r>
      <w:r w:rsidR="002009BA">
        <w:rPr>
          <w:sz w:val="22"/>
          <w:szCs w:val="22"/>
        </w:rPr>
        <w:t xml:space="preserve">2005, </w:t>
      </w:r>
      <w:r w:rsidRPr="003A042B">
        <w:rPr>
          <w:i/>
          <w:sz w:val="22"/>
          <w:szCs w:val="22"/>
        </w:rPr>
        <w:t>Journal of Economic Psychology</w:t>
      </w:r>
      <w:r w:rsidRPr="003A042B">
        <w:rPr>
          <w:sz w:val="22"/>
          <w:szCs w:val="22"/>
        </w:rPr>
        <w:t xml:space="preserve">, </w:t>
      </w:r>
      <w:r w:rsidR="008F086F">
        <w:rPr>
          <w:sz w:val="22"/>
          <w:szCs w:val="22"/>
        </w:rPr>
        <w:t xml:space="preserve">28 (5), </w:t>
      </w:r>
      <w:r w:rsidR="00EC3B6A">
        <w:rPr>
          <w:sz w:val="22"/>
          <w:szCs w:val="22"/>
        </w:rPr>
        <w:t xml:space="preserve">August 2007, </w:t>
      </w:r>
      <w:r w:rsidR="008F086F">
        <w:rPr>
          <w:sz w:val="22"/>
          <w:szCs w:val="22"/>
        </w:rPr>
        <w:t xml:space="preserve">625-627. </w:t>
      </w:r>
    </w:p>
    <w:p w14:paraId="3890CC78" w14:textId="77777777" w:rsidR="008F086F" w:rsidRDefault="008F086F" w:rsidP="002B6B2C">
      <w:pPr>
        <w:ind w:left="720" w:hanging="720"/>
        <w:jc w:val="both"/>
        <w:rPr>
          <w:sz w:val="22"/>
          <w:szCs w:val="22"/>
        </w:rPr>
      </w:pPr>
    </w:p>
    <w:p w14:paraId="2600E11A" w14:textId="77777777" w:rsidR="00DB20DB" w:rsidRDefault="00403BDC" w:rsidP="002B6B2C">
      <w:pPr>
        <w:ind w:left="720" w:hanging="720"/>
        <w:jc w:val="both"/>
        <w:rPr>
          <w:sz w:val="22"/>
        </w:rPr>
      </w:pPr>
      <w:r>
        <w:rPr>
          <w:i/>
          <w:sz w:val="22"/>
        </w:rPr>
        <w:t>“</w:t>
      </w:r>
      <w:r w:rsidR="00DB20DB" w:rsidRPr="00BF74F3">
        <w:rPr>
          <w:i/>
          <w:sz w:val="22"/>
        </w:rPr>
        <w:t>Experimental Business Research</w:t>
      </w:r>
      <w:r w:rsidR="00DB20DB">
        <w:rPr>
          <w:sz w:val="22"/>
        </w:rPr>
        <w:t xml:space="preserve">”, Rami Zwick and Amnon Rapoport (Editors), Kluwer Academic Publishers, </w:t>
      </w:r>
      <w:r w:rsidR="00DB20DB">
        <w:rPr>
          <w:i/>
          <w:sz w:val="22"/>
        </w:rPr>
        <w:t>Journal of Economic Psychology</w:t>
      </w:r>
      <w:r w:rsidR="00DB20DB">
        <w:rPr>
          <w:sz w:val="22"/>
        </w:rPr>
        <w:t xml:space="preserve">, </w:t>
      </w:r>
      <w:r w:rsidR="00726D12">
        <w:rPr>
          <w:sz w:val="22"/>
        </w:rPr>
        <w:t>23(6), December 2002, p. 793-796</w:t>
      </w:r>
      <w:r w:rsidR="00DB20DB">
        <w:rPr>
          <w:sz w:val="22"/>
        </w:rPr>
        <w:t>.</w:t>
      </w:r>
    </w:p>
    <w:p w14:paraId="0AC85D31" w14:textId="77777777" w:rsidR="00DB20DB" w:rsidRDefault="00DB20DB" w:rsidP="002B6B2C">
      <w:pPr>
        <w:ind w:left="720"/>
        <w:jc w:val="both"/>
        <w:rPr>
          <w:sz w:val="22"/>
        </w:rPr>
      </w:pPr>
    </w:p>
    <w:p w14:paraId="43ABE3DD" w14:textId="77777777" w:rsidR="00DB20DB" w:rsidRDefault="00DB20DB" w:rsidP="002B6B2C">
      <w:pPr>
        <w:ind w:left="720" w:hanging="720"/>
        <w:jc w:val="both"/>
        <w:rPr>
          <w:sz w:val="22"/>
        </w:rPr>
      </w:pPr>
      <w:r>
        <w:rPr>
          <w:sz w:val="22"/>
        </w:rPr>
        <w:t>“</w:t>
      </w:r>
      <w:r w:rsidRPr="00BF74F3">
        <w:rPr>
          <w:i/>
          <w:sz w:val="22"/>
        </w:rPr>
        <w:t>Strategic Foundations of General Equilibrium</w:t>
      </w:r>
      <w:r>
        <w:rPr>
          <w:sz w:val="22"/>
        </w:rPr>
        <w:t xml:space="preserve">” by Douglas Gale, First Edition, Cambridge University Press, </w:t>
      </w:r>
      <w:r>
        <w:rPr>
          <w:i/>
          <w:sz w:val="22"/>
        </w:rPr>
        <w:t>Eastern Economic Journal</w:t>
      </w:r>
      <w:r>
        <w:rPr>
          <w:sz w:val="22"/>
        </w:rPr>
        <w:t>, 28(2), May 2002, p. 275-277.</w:t>
      </w:r>
    </w:p>
    <w:p w14:paraId="34515E91" w14:textId="77777777" w:rsidR="00C12DF4" w:rsidRDefault="00C12DF4" w:rsidP="002B6B2C">
      <w:pPr>
        <w:ind w:left="720" w:hanging="720"/>
        <w:jc w:val="both"/>
        <w:rPr>
          <w:sz w:val="22"/>
        </w:rPr>
      </w:pPr>
    </w:p>
    <w:p w14:paraId="30A5ACE1" w14:textId="77777777" w:rsidR="001058AF" w:rsidRPr="00F81249" w:rsidRDefault="00DB20DB" w:rsidP="002B6B2C">
      <w:pPr>
        <w:ind w:left="720" w:hanging="720"/>
        <w:jc w:val="both"/>
        <w:rPr>
          <w:sz w:val="22"/>
        </w:rPr>
      </w:pPr>
      <w:r>
        <w:rPr>
          <w:sz w:val="22"/>
        </w:rPr>
        <w:t>“</w:t>
      </w:r>
      <w:r w:rsidRPr="00BF74F3">
        <w:rPr>
          <w:i/>
          <w:sz w:val="22"/>
        </w:rPr>
        <w:t>Rural Development: Principles, Policies and Management</w:t>
      </w:r>
      <w:r>
        <w:rPr>
          <w:sz w:val="22"/>
        </w:rPr>
        <w:t xml:space="preserve">” by Katar Singh, Second Edition, Sage Publishers, </w:t>
      </w:r>
      <w:r>
        <w:rPr>
          <w:i/>
          <w:sz w:val="22"/>
        </w:rPr>
        <w:t>Journal of Contemporary Asia</w:t>
      </w:r>
      <w:r>
        <w:rPr>
          <w:sz w:val="22"/>
        </w:rPr>
        <w:t>, 30(4), January 2001, p. 600-602</w:t>
      </w:r>
      <w:r w:rsidR="001058AF">
        <w:rPr>
          <w:sz w:val="22"/>
        </w:rPr>
        <w:t>.</w:t>
      </w:r>
      <w:r w:rsidR="00106398">
        <w:rPr>
          <w:sz w:val="22"/>
          <w:szCs w:val="22"/>
        </w:rPr>
        <w:tab/>
      </w:r>
      <w:r w:rsidR="001058AF" w:rsidRPr="00B71442">
        <w:rPr>
          <w:sz w:val="22"/>
          <w:szCs w:val="22"/>
        </w:rPr>
        <w:t xml:space="preserve"> </w:t>
      </w:r>
    </w:p>
    <w:p w14:paraId="5470C8BF" w14:textId="77777777" w:rsidR="00FF0263" w:rsidRDefault="00FF0263" w:rsidP="00FA3E2F">
      <w:pPr>
        <w:jc w:val="both"/>
        <w:rPr>
          <w:b/>
          <w:sz w:val="24"/>
          <w:szCs w:val="24"/>
        </w:rPr>
      </w:pPr>
    </w:p>
    <w:p w14:paraId="0EB9493F" w14:textId="28AAC7C6" w:rsidR="00171398" w:rsidRDefault="00171398" w:rsidP="00FA3E2F">
      <w:pPr>
        <w:jc w:val="both"/>
        <w:rPr>
          <w:b/>
          <w:sz w:val="24"/>
          <w:szCs w:val="24"/>
        </w:rPr>
      </w:pPr>
      <w:r>
        <w:rPr>
          <w:b/>
          <w:sz w:val="24"/>
          <w:szCs w:val="24"/>
        </w:rPr>
        <w:t xml:space="preserve">Papers under invited resubmission: </w:t>
      </w:r>
    </w:p>
    <w:p w14:paraId="749A1036" w14:textId="77777777" w:rsidR="00171398" w:rsidRDefault="00171398" w:rsidP="00FA3E2F">
      <w:pPr>
        <w:jc w:val="both"/>
        <w:rPr>
          <w:b/>
          <w:sz w:val="24"/>
          <w:szCs w:val="24"/>
        </w:rPr>
      </w:pPr>
    </w:p>
    <w:p w14:paraId="3C17F1B8" w14:textId="50A7AFE4" w:rsidR="00171398" w:rsidRPr="00171398" w:rsidRDefault="00171398" w:rsidP="00171398">
      <w:pPr>
        <w:jc w:val="both"/>
        <w:rPr>
          <w:bCs/>
          <w:i/>
          <w:iCs/>
          <w:sz w:val="22"/>
          <w:szCs w:val="22"/>
        </w:rPr>
      </w:pPr>
      <w:r w:rsidRPr="00385303">
        <w:rPr>
          <w:bCs/>
          <w:sz w:val="22"/>
          <w:szCs w:val="22"/>
        </w:rPr>
        <w:t xml:space="preserve">Fischer, K., Claessens, S., Tremewan, J., </w:t>
      </w:r>
      <w:proofErr w:type="spellStart"/>
      <w:r w:rsidRPr="00385303">
        <w:rPr>
          <w:bCs/>
          <w:sz w:val="22"/>
          <w:szCs w:val="22"/>
        </w:rPr>
        <w:t>Fišar</w:t>
      </w:r>
      <w:proofErr w:type="spellEnd"/>
      <w:r w:rsidRPr="00385303">
        <w:rPr>
          <w:bCs/>
          <w:sz w:val="22"/>
          <w:szCs w:val="22"/>
        </w:rPr>
        <w:t xml:space="preserve">, M., </w:t>
      </w:r>
      <w:proofErr w:type="spellStart"/>
      <w:r w:rsidRPr="00385303">
        <w:rPr>
          <w:bCs/>
          <w:sz w:val="22"/>
          <w:szCs w:val="22"/>
        </w:rPr>
        <w:t>Špalek</w:t>
      </w:r>
      <w:proofErr w:type="spellEnd"/>
      <w:r w:rsidRPr="00385303">
        <w:rPr>
          <w:bCs/>
          <w:sz w:val="22"/>
          <w:szCs w:val="22"/>
        </w:rPr>
        <w:t>, J., Chaudhuri, A., Sibley, C., &amp; Atkinson, Q. D. (202</w:t>
      </w:r>
      <w:r>
        <w:rPr>
          <w:bCs/>
          <w:sz w:val="22"/>
          <w:szCs w:val="22"/>
        </w:rPr>
        <w:t>2</w:t>
      </w:r>
      <w:r w:rsidRPr="00385303">
        <w:rPr>
          <w:bCs/>
          <w:sz w:val="22"/>
          <w:szCs w:val="22"/>
        </w:rPr>
        <w:t>). Right- and left-wing authoritarianism predict different measures of conformity and threat/disgust sensitivity</w:t>
      </w:r>
      <w:r>
        <w:rPr>
          <w:bCs/>
          <w:sz w:val="22"/>
          <w:szCs w:val="22"/>
        </w:rPr>
        <w:t xml:space="preserve">. Working paper, University of Auckland. </w:t>
      </w:r>
      <w:r w:rsidRPr="00171398">
        <w:rPr>
          <w:bCs/>
          <w:i/>
          <w:iCs/>
          <w:sz w:val="22"/>
          <w:szCs w:val="22"/>
        </w:rPr>
        <w:t xml:space="preserve">Journal of Personality and Social Psychology. </w:t>
      </w:r>
    </w:p>
    <w:p w14:paraId="7DA0E380" w14:textId="77777777" w:rsidR="00171398" w:rsidRPr="00171398" w:rsidRDefault="00171398" w:rsidP="00171398">
      <w:pPr>
        <w:jc w:val="both"/>
        <w:rPr>
          <w:bCs/>
          <w:i/>
          <w:iCs/>
          <w:sz w:val="22"/>
          <w:szCs w:val="22"/>
        </w:rPr>
      </w:pPr>
    </w:p>
    <w:p w14:paraId="2044A687" w14:textId="49BAC51F" w:rsidR="00171398" w:rsidRPr="009F40E5" w:rsidRDefault="00171398" w:rsidP="00171398">
      <w:pPr>
        <w:rPr>
          <w:bCs/>
          <w:sz w:val="22"/>
          <w:szCs w:val="22"/>
        </w:rPr>
      </w:pPr>
      <w:r w:rsidRPr="009F40E5">
        <w:rPr>
          <w:bCs/>
          <w:sz w:val="22"/>
          <w:szCs w:val="22"/>
        </w:rPr>
        <w:t>Li, Y., Sbai, E.</w:t>
      </w:r>
      <w:r>
        <w:rPr>
          <w:bCs/>
          <w:sz w:val="22"/>
          <w:szCs w:val="22"/>
        </w:rPr>
        <w:t xml:space="preserve">, Song, F. </w:t>
      </w:r>
      <w:r w:rsidRPr="009F40E5">
        <w:rPr>
          <w:bCs/>
          <w:sz w:val="22"/>
          <w:szCs w:val="22"/>
        </w:rPr>
        <w:t>and Chaudhuri, A. (202</w:t>
      </w:r>
      <w:r>
        <w:rPr>
          <w:bCs/>
          <w:sz w:val="22"/>
          <w:szCs w:val="22"/>
        </w:rPr>
        <w:t>2</w:t>
      </w:r>
      <w:r w:rsidRPr="009F40E5">
        <w:rPr>
          <w:bCs/>
          <w:sz w:val="22"/>
          <w:szCs w:val="22"/>
        </w:rPr>
        <w:t xml:space="preserve">). (Un)willing to lead? Men, </w:t>
      </w:r>
      <w:proofErr w:type="gramStart"/>
      <w:r w:rsidRPr="009F40E5">
        <w:rPr>
          <w:bCs/>
          <w:sz w:val="22"/>
          <w:szCs w:val="22"/>
        </w:rPr>
        <w:t>women</w:t>
      </w:r>
      <w:proofErr w:type="gramEnd"/>
      <w:r w:rsidRPr="009F40E5">
        <w:rPr>
          <w:bCs/>
          <w:sz w:val="22"/>
          <w:szCs w:val="22"/>
        </w:rPr>
        <w:t xml:space="preserve"> and the gender gap in leadership. Working paper, University of Auckland. </w:t>
      </w:r>
      <w:r w:rsidRPr="00171398">
        <w:rPr>
          <w:bCs/>
          <w:i/>
          <w:iCs/>
          <w:sz w:val="22"/>
          <w:szCs w:val="22"/>
        </w:rPr>
        <w:t>The Leadership Quarterly</w:t>
      </w:r>
      <w:r>
        <w:rPr>
          <w:bCs/>
          <w:sz w:val="22"/>
          <w:szCs w:val="22"/>
        </w:rPr>
        <w:t xml:space="preserve">. </w:t>
      </w:r>
    </w:p>
    <w:p w14:paraId="4C992563" w14:textId="77777777" w:rsidR="00171398" w:rsidRDefault="00171398" w:rsidP="00FA3E2F">
      <w:pPr>
        <w:jc w:val="both"/>
        <w:rPr>
          <w:b/>
          <w:sz w:val="24"/>
          <w:szCs w:val="24"/>
        </w:rPr>
      </w:pPr>
    </w:p>
    <w:p w14:paraId="12E0F400" w14:textId="77777777" w:rsidR="001519A7" w:rsidRPr="00281FBE" w:rsidRDefault="001519A7" w:rsidP="001519A7">
      <w:pPr>
        <w:rPr>
          <w:b/>
          <w:sz w:val="24"/>
          <w:szCs w:val="24"/>
        </w:rPr>
      </w:pPr>
      <w:r w:rsidRPr="00281FBE">
        <w:rPr>
          <w:b/>
          <w:sz w:val="24"/>
          <w:szCs w:val="24"/>
        </w:rPr>
        <w:t xml:space="preserve">Selected </w:t>
      </w:r>
      <w:proofErr w:type="spellStart"/>
      <w:r w:rsidRPr="00281FBE">
        <w:rPr>
          <w:b/>
          <w:sz w:val="24"/>
          <w:szCs w:val="24"/>
        </w:rPr>
        <w:t>Honours</w:t>
      </w:r>
      <w:proofErr w:type="spellEnd"/>
      <w:r w:rsidRPr="00281FBE">
        <w:rPr>
          <w:b/>
          <w:sz w:val="24"/>
          <w:szCs w:val="24"/>
        </w:rPr>
        <w:t xml:space="preserve">/Awards: </w:t>
      </w:r>
    </w:p>
    <w:p w14:paraId="5AFD6603" w14:textId="77777777" w:rsidR="001519A7" w:rsidRDefault="001519A7" w:rsidP="001519A7">
      <w:pPr>
        <w:jc w:val="both"/>
        <w:rPr>
          <w:sz w:val="22"/>
        </w:rPr>
      </w:pPr>
    </w:p>
    <w:p w14:paraId="463F5BE7" w14:textId="77777777" w:rsidR="001519A7" w:rsidRPr="00EF218F" w:rsidRDefault="001519A7" w:rsidP="001519A7">
      <w:pPr>
        <w:jc w:val="both"/>
        <w:rPr>
          <w:sz w:val="22"/>
        </w:rPr>
      </w:pPr>
      <w:r>
        <w:rPr>
          <w:sz w:val="22"/>
        </w:rPr>
        <w:t>“</w:t>
      </w:r>
      <w:r w:rsidRPr="00EF218F">
        <w:rPr>
          <w:i/>
          <w:sz w:val="22"/>
        </w:rPr>
        <w:t>A” (Highest</w:t>
      </w:r>
      <w:r>
        <w:rPr>
          <w:i/>
          <w:sz w:val="22"/>
        </w:rPr>
        <w:t>)</w:t>
      </w:r>
      <w:r w:rsidRPr="00EF218F">
        <w:rPr>
          <w:i/>
          <w:sz w:val="22"/>
        </w:rPr>
        <w:t xml:space="preserve"> rating</w:t>
      </w:r>
      <w:r w:rsidRPr="00EF218F">
        <w:rPr>
          <w:sz w:val="22"/>
        </w:rPr>
        <w:t xml:space="preserve"> in </w:t>
      </w:r>
      <w:r>
        <w:rPr>
          <w:sz w:val="22"/>
        </w:rPr>
        <w:t xml:space="preserve">NZ Government’s </w:t>
      </w:r>
      <w:r w:rsidRPr="00EF218F">
        <w:rPr>
          <w:sz w:val="22"/>
        </w:rPr>
        <w:t>Performance Based Research Funding (PBRF) exercise</w:t>
      </w:r>
      <w:r>
        <w:rPr>
          <w:sz w:val="22"/>
        </w:rPr>
        <w:t xml:space="preserve"> in all rounds including the most recent one; 2018-19. </w:t>
      </w:r>
    </w:p>
    <w:p w14:paraId="07B58C75" w14:textId="77777777" w:rsidR="001519A7" w:rsidRDefault="001519A7" w:rsidP="001519A7">
      <w:pPr>
        <w:ind w:left="720" w:hanging="720"/>
        <w:jc w:val="both"/>
        <w:rPr>
          <w:i/>
          <w:sz w:val="22"/>
        </w:rPr>
      </w:pPr>
    </w:p>
    <w:p w14:paraId="5ADA0851" w14:textId="77777777" w:rsidR="001519A7" w:rsidRDefault="001519A7" w:rsidP="001519A7">
      <w:pPr>
        <w:jc w:val="both"/>
        <w:rPr>
          <w:i/>
          <w:sz w:val="22"/>
        </w:rPr>
      </w:pPr>
      <w:r w:rsidRPr="0075551B">
        <w:rPr>
          <w:i/>
          <w:sz w:val="22"/>
        </w:rPr>
        <w:t>Distinguished Contribution Award</w:t>
      </w:r>
      <w:r w:rsidRPr="0075551B">
        <w:rPr>
          <w:sz w:val="22"/>
        </w:rPr>
        <w:t xml:space="preserve"> from the University of Auckland </w:t>
      </w:r>
      <w:r>
        <w:rPr>
          <w:sz w:val="22"/>
        </w:rPr>
        <w:t>Faculty of Business and Economics for sustained contribution to the faculty</w:t>
      </w:r>
      <w:r w:rsidRPr="0075551B">
        <w:rPr>
          <w:sz w:val="22"/>
        </w:rPr>
        <w:t xml:space="preserve">, August 2018. </w:t>
      </w:r>
    </w:p>
    <w:p w14:paraId="797E04E2" w14:textId="77777777" w:rsidR="001519A7" w:rsidRDefault="001519A7" w:rsidP="001519A7">
      <w:pPr>
        <w:ind w:left="720" w:hanging="720"/>
        <w:jc w:val="both"/>
        <w:rPr>
          <w:i/>
          <w:sz w:val="22"/>
        </w:rPr>
      </w:pPr>
    </w:p>
    <w:p w14:paraId="728E3CCC" w14:textId="77777777" w:rsidR="001519A7" w:rsidRDefault="001519A7" w:rsidP="001519A7">
      <w:pPr>
        <w:jc w:val="both"/>
        <w:rPr>
          <w:sz w:val="22"/>
        </w:rPr>
      </w:pPr>
      <w:r w:rsidRPr="00073255">
        <w:rPr>
          <w:i/>
          <w:sz w:val="22"/>
        </w:rPr>
        <w:t>Special Service Award</w:t>
      </w:r>
      <w:r w:rsidRPr="0075551B">
        <w:rPr>
          <w:sz w:val="22"/>
        </w:rPr>
        <w:t xml:space="preserve"> from the Council of the New Zealand Association of Economists for “outstanding work raising the quality and profile of the New Zealand Economic Papers” during my term as editor</w:t>
      </w:r>
      <w:r>
        <w:rPr>
          <w:sz w:val="22"/>
        </w:rPr>
        <w:t xml:space="preserve">, </w:t>
      </w:r>
      <w:r w:rsidRPr="0075551B">
        <w:rPr>
          <w:sz w:val="22"/>
        </w:rPr>
        <w:t>2007</w:t>
      </w:r>
      <w:r>
        <w:rPr>
          <w:sz w:val="22"/>
        </w:rPr>
        <w:t>-</w:t>
      </w:r>
      <w:r w:rsidRPr="0075551B">
        <w:rPr>
          <w:sz w:val="22"/>
        </w:rPr>
        <w:t xml:space="preserve">2010, July 2010. </w:t>
      </w:r>
    </w:p>
    <w:p w14:paraId="55BF5120" w14:textId="77777777" w:rsidR="001519A7" w:rsidRDefault="001519A7" w:rsidP="001519A7">
      <w:pPr>
        <w:ind w:left="720" w:hanging="720"/>
        <w:jc w:val="both"/>
        <w:rPr>
          <w:i/>
          <w:sz w:val="22"/>
        </w:rPr>
      </w:pPr>
      <w:bookmarkStart w:id="15" w:name="_Hlk10195312"/>
    </w:p>
    <w:p w14:paraId="27980B93" w14:textId="77777777" w:rsidR="001519A7" w:rsidRDefault="001519A7" w:rsidP="001519A7">
      <w:pPr>
        <w:jc w:val="both"/>
        <w:rPr>
          <w:sz w:val="22"/>
        </w:rPr>
      </w:pPr>
      <w:r>
        <w:rPr>
          <w:i/>
          <w:sz w:val="22"/>
        </w:rPr>
        <w:t xml:space="preserve">Sustained </w:t>
      </w:r>
      <w:r w:rsidRPr="0075551B">
        <w:rPr>
          <w:i/>
          <w:sz w:val="22"/>
        </w:rPr>
        <w:t>Research Excellence Award</w:t>
      </w:r>
      <w:r>
        <w:rPr>
          <w:sz w:val="22"/>
        </w:rPr>
        <w:t>, U</w:t>
      </w:r>
      <w:r w:rsidRPr="0075551B">
        <w:rPr>
          <w:sz w:val="22"/>
        </w:rPr>
        <w:t>niversity of Auckland Business School</w:t>
      </w:r>
      <w:r w:rsidRPr="0075551B">
        <w:rPr>
          <w:i/>
          <w:sz w:val="22"/>
        </w:rPr>
        <w:t xml:space="preserve">, </w:t>
      </w:r>
      <w:r w:rsidRPr="0075551B">
        <w:rPr>
          <w:sz w:val="22"/>
        </w:rPr>
        <w:t>2008</w:t>
      </w:r>
    </w:p>
    <w:bookmarkEnd w:id="15"/>
    <w:p w14:paraId="0F00BCCE" w14:textId="77777777" w:rsidR="001519A7" w:rsidRDefault="001519A7" w:rsidP="001519A7">
      <w:pPr>
        <w:pStyle w:val="BodyTextIndent2"/>
        <w:jc w:val="both"/>
      </w:pPr>
    </w:p>
    <w:p w14:paraId="2A57D95E" w14:textId="77777777" w:rsidR="001519A7" w:rsidRDefault="001519A7" w:rsidP="001519A7">
      <w:pPr>
        <w:jc w:val="both"/>
        <w:rPr>
          <w:sz w:val="22"/>
        </w:rPr>
      </w:pPr>
      <w:r w:rsidRPr="0075551B">
        <w:rPr>
          <w:i/>
          <w:sz w:val="22"/>
        </w:rPr>
        <w:t>Research Excellence Award</w:t>
      </w:r>
      <w:r w:rsidRPr="0075551B">
        <w:rPr>
          <w:sz w:val="22"/>
        </w:rPr>
        <w:t xml:space="preserve"> </w:t>
      </w:r>
      <w:r>
        <w:rPr>
          <w:sz w:val="22"/>
        </w:rPr>
        <w:t xml:space="preserve">for outstanding research performance, </w:t>
      </w:r>
      <w:r w:rsidRPr="0075551B">
        <w:rPr>
          <w:sz w:val="22"/>
        </w:rPr>
        <w:t>University of Auckland Business School</w:t>
      </w:r>
      <w:r w:rsidRPr="0075551B">
        <w:rPr>
          <w:i/>
          <w:sz w:val="22"/>
        </w:rPr>
        <w:t xml:space="preserve">, </w:t>
      </w:r>
      <w:r w:rsidRPr="0075551B">
        <w:rPr>
          <w:sz w:val="22"/>
        </w:rPr>
        <w:t>2018, 2010</w:t>
      </w:r>
      <w:r>
        <w:rPr>
          <w:sz w:val="22"/>
        </w:rPr>
        <w:t>.</w:t>
      </w:r>
    </w:p>
    <w:p w14:paraId="073ABD46" w14:textId="77777777" w:rsidR="001519A7" w:rsidRDefault="001519A7" w:rsidP="001519A7">
      <w:pPr>
        <w:rPr>
          <w:b/>
          <w:sz w:val="28"/>
        </w:rPr>
      </w:pPr>
    </w:p>
    <w:p w14:paraId="737BDCE6" w14:textId="05110396" w:rsidR="001519A7" w:rsidRPr="00A610C4" w:rsidRDefault="001519A7" w:rsidP="001519A7">
      <w:pPr>
        <w:jc w:val="both"/>
        <w:rPr>
          <w:b/>
          <w:sz w:val="24"/>
          <w:szCs w:val="24"/>
        </w:rPr>
      </w:pPr>
      <w:r>
        <w:rPr>
          <w:b/>
          <w:sz w:val="24"/>
          <w:szCs w:val="24"/>
        </w:rPr>
        <w:t xml:space="preserve">Selected </w:t>
      </w:r>
      <w:r w:rsidRPr="00A610C4">
        <w:rPr>
          <w:b/>
          <w:sz w:val="24"/>
          <w:szCs w:val="24"/>
        </w:rPr>
        <w:t xml:space="preserve">Significant Service Roles: </w:t>
      </w:r>
    </w:p>
    <w:p w14:paraId="71D665C7" w14:textId="77777777" w:rsidR="001519A7" w:rsidRDefault="001519A7" w:rsidP="001519A7">
      <w:pPr>
        <w:ind w:left="720" w:hanging="720"/>
        <w:jc w:val="both"/>
        <w:rPr>
          <w:sz w:val="22"/>
        </w:rPr>
      </w:pPr>
    </w:p>
    <w:p w14:paraId="490B77CE" w14:textId="77777777" w:rsidR="001519A7" w:rsidRDefault="001519A7" w:rsidP="001519A7">
      <w:pPr>
        <w:ind w:left="720" w:hanging="720"/>
        <w:jc w:val="both"/>
        <w:rPr>
          <w:sz w:val="22"/>
          <w:szCs w:val="22"/>
        </w:rPr>
      </w:pPr>
      <w:r>
        <w:rPr>
          <w:sz w:val="22"/>
          <w:szCs w:val="22"/>
        </w:rPr>
        <w:t xml:space="preserve">Member, 3-person Senior Leadership Delegation from University of Auckland Business School to leading Indian Universities and Business Schools; August 2019. </w:t>
      </w:r>
    </w:p>
    <w:p w14:paraId="5800050F" w14:textId="77777777" w:rsidR="001519A7" w:rsidRPr="00B64643" w:rsidRDefault="001519A7" w:rsidP="001519A7">
      <w:pPr>
        <w:ind w:left="720" w:hanging="720"/>
        <w:jc w:val="both"/>
        <w:rPr>
          <w:sz w:val="22"/>
          <w:szCs w:val="22"/>
        </w:rPr>
      </w:pPr>
      <w:r w:rsidRPr="00B64643">
        <w:rPr>
          <w:sz w:val="22"/>
          <w:szCs w:val="22"/>
        </w:rPr>
        <w:t xml:space="preserve">Member of Senate Working Party, a working party of ten professors set up to look at the structure, role and function of the University of Auckland Senate as well as revitalize the role of the Senate, 2011-2012. </w:t>
      </w:r>
    </w:p>
    <w:p w14:paraId="13CEE785" w14:textId="77777777" w:rsidR="001519A7" w:rsidRPr="00B64643" w:rsidRDefault="001519A7" w:rsidP="001519A7">
      <w:pPr>
        <w:ind w:left="720" w:hanging="720"/>
        <w:jc w:val="both"/>
        <w:rPr>
          <w:sz w:val="22"/>
          <w:szCs w:val="22"/>
        </w:rPr>
      </w:pPr>
      <w:r w:rsidRPr="00B64643">
        <w:rPr>
          <w:sz w:val="22"/>
          <w:szCs w:val="22"/>
        </w:rPr>
        <w:t xml:space="preserve">Member, University of Auckland Staffing Committee for Non-Faculty Academics, 2010- 2012. </w:t>
      </w:r>
    </w:p>
    <w:p w14:paraId="03948F58" w14:textId="77777777" w:rsidR="001519A7" w:rsidRPr="00B64643" w:rsidRDefault="001519A7" w:rsidP="001519A7">
      <w:pPr>
        <w:ind w:left="720" w:hanging="720"/>
        <w:jc w:val="both"/>
        <w:rPr>
          <w:sz w:val="22"/>
          <w:szCs w:val="22"/>
        </w:rPr>
      </w:pPr>
      <w:r w:rsidRPr="00B64643">
        <w:rPr>
          <w:sz w:val="22"/>
          <w:szCs w:val="22"/>
        </w:rPr>
        <w:t xml:space="preserve">Member, University of Auckland Business School Faculty Staffing Committee, 2009 – 2012. </w:t>
      </w:r>
    </w:p>
    <w:p w14:paraId="754BD505" w14:textId="77777777" w:rsidR="001519A7" w:rsidRPr="00B64643" w:rsidRDefault="001519A7" w:rsidP="001519A7">
      <w:pPr>
        <w:jc w:val="both"/>
        <w:rPr>
          <w:sz w:val="22"/>
          <w:szCs w:val="22"/>
        </w:rPr>
      </w:pPr>
      <w:r w:rsidRPr="00B64643">
        <w:rPr>
          <w:sz w:val="22"/>
          <w:szCs w:val="22"/>
        </w:rPr>
        <w:t>Member, University of Auckland Business School Research Committee, 2010-2011.</w:t>
      </w:r>
    </w:p>
    <w:p w14:paraId="7938078A" w14:textId="77777777" w:rsidR="001519A7" w:rsidRDefault="001519A7" w:rsidP="001519A7">
      <w:pPr>
        <w:ind w:left="720" w:hanging="720"/>
        <w:jc w:val="both"/>
        <w:rPr>
          <w:sz w:val="22"/>
          <w:szCs w:val="22"/>
        </w:rPr>
      </w:pPr>
      <w:r>
        <w:rPr>
          <w:sz w:val="22"/>
          <w:szCs w:val="22"/>
        </w:rPr>
        <w:lastRenderedPageBreak/>
        <w:t xml:space="preserve">Member, </w:t>
      </w:r>
      <w:r w:rsidRPr="00B64643">
        <w:rPr>
          <w:sz w:val="22"/>
          <w:szCs w:val="22"/>
        </w:rPr>
        <w:t>University of Auckland Business School Research Excellenc</w:t>
      </w:r>
      <w:r>
        <w:rPr>
          <w:sz w:val="22"/>
          <w:szCs w:val="22"/>
        </w:rPr>
        <w:t>e Awards Committee, 2009, 2011.</w:t>
      </w:r>
    </w:p>
    <w:p w14:paraId="75863A88" w14:textId="77777777" w:rsidR="001519A7" w:rsidRPr="00B64643" w:rsidRDefault="001519A7" w:rsidP="001519A7">
      <w:pPr>
        <w:ind w:left="720" w:hanging="720"/>
        <w:jc w:val="both"/>
        <w:rPr>
          <w:sz w:val="22"/>
          <w:szCs w:val="22"/>
        </w:rPr>
      </w:pPr>
      <w:r>
        <w:rPr>
          <w:sz w:val="22"/>
          <w:szCs w:val="22"/>
        </w:rPr>
        <w:t xml:space="preserve">Member, </w:t>
      </w:r>
      <w:r w:rsidRPr="00B64643">
        <w:rPr>
          <w:sz w:val="22"/>
          <w:szCs w:val="22"/>
        </w:rPr>
        <w:t xml:space="preserve">University of Auckland Business School </w:t>
      </w:r>
      <w:r>
        <w:rPr>
          <w:sz w:val="22"/>
          <w:szCs w:val="22"/>
        </w:rPr>
        <w:t xml:space="preserve">Distinguished Contribution Award Committee, 2019. </w:t>
      </w:r>
    </w:p>
    <w:p w14:paraId="398067EC" w14:textId="77777777" w:rsidR="001519A7" w:rsidRPr="00B64643" w:rsidRDefault="001519A7" w:rsidP="001519A7">
      <w:pPr>
        <w:jc w:val="both"/>
        <w:rPr>
          <w:sz w:val="22"/>
          <w:szCs w:val="22"/>
        </w:rPr>
      </w:pPr>
      <w:r w:rsidRPr="00B64643">
        <w:rPr>
          <w:sz w:val="22"/>
          <w:szCs w:val="22"/>
        </w:rPr>
        <w:t>University PBRF Evidence Portfolio Assessment Panel Member, 2006, 2012.</w:t>
      </w:r>
    </w:p>
    <w:p w14:paraId="0E1F8D99" w14:textId="77777777" w:rsidR="001519A7" w:rsidRDefault="001519A7" w:rsidP="001519A7">
      <w:pPr>
        <w:jc w:val="both"/>
        <w:rPr>
          <w:sz w:val="22"/>
          <w:szCs w:val="22"/>
        </w:rPr>
      </w:pPr>
      <w:r w:rsidRPr="00B64643">
        <w:rPr>
          <w:sz w:val="22"/>
          <w:szCs w:val="22"/>
        </w:rPr>
        <w:t xml:space="preserve">Faculty Panel member for EQUIS and </w:t>
      </w:r>
      <w:r>
        <w:rPr>
          <w:sz w:val="22"/>
          <w:szCs w:val="22"/>
        </w:rPr>
        <w:t>AACSB accreditation, 2004, 2009, 2014.</w:t>
      </w:r>
    </w:p>
    <w:p w14:paraId="6B87D748" w14:textId="77777777" w:rsidR="001519A7" w:rsidRDefault="001519A7" w:rsidP="001519A7">
      <w:pPr>
        <w:ind w:left="720" w:hanging="720"/>
        <w:rPr>
          <w:b/>
          <w:sz w:val="24"/>
          <w:szCs w:val="24"/>
        </w:rPr>
      </w:pPr>
      <w:r>
        <w:rPr>
          <w:sz w:val="22"/>
          <w:szCs w:val="22"/>
        </w:rPr>
        <w:t>External referee for numerous promotion and tenure applications in leading institutions around the world including applications to full Professor.</w:t>
      </w:r>
    </w:p>
    <w:p w14:paraId="2E91F48A" w14:textId="77777777" w:rsidR="00171398" w:rsidRDefault="00171398" w:rsidP="00FA3E2F">
      <w:pPr>
        <w:jc w:val="both"/>
        <w:rPr>
          <w:b/>
          <w:sz w:val="24"/>
          <w:szCs w:val="24"/>
        </w:rPr>
      </w:pPr>
    </w:p>
    <w:p w14:paraId="39142A6A" w14:textId="3B4704DA" w:rsidR="00FA3E2F" w:rsidRPr="00A610C4" w:rsidRDefault="005F7266" w:rsidP="00FA3E2F">
      <w:pPr>
        <w:jc w:val="both"/>
        <w:rPr>
          <w:sz w:val="24"/>
          <w:szCs w:val="24"/>
        </w:rPr>
      </w:pPr>
      <w:r>
        <w:rPr>
          <w:b/>
          <w:sz w:val="24"/>
          <w:szCs w:val="24"/>
        </w:rPr>
        <w:t>Selection of Keynote/Invited Lectures</w:t>
      </w:r>
      <w:r w:rsidR="00FA3E2F" w:rsidRPr="00A610C4">
        <w:rPr>
          <w:b/>
          <w:sz w:val="24"/>
          <w:szCs w:val="24"/>
        </w:rPr>
        <w:t xml:space="preserve">: </w:t>
      </w:r>
    </w:p>
    <w:p w14:paraId="2D29E136" w14:textId="77777777" w:rsidR="005F7266" w:rsidRDefault="005F7266" w:rsidP="005F7266">
      <w:pPr>
        <w:jc w:val="both"/>
        <w:rPr>
          <w:i/>
          <w:sz w:val="22"/>
        </w:rPr>
      </w:pPr>
    </w:p>
    <w:p w14:paraId="62A5743C" w14:textId="45185890" w:rsidR="00EA0A16" w:rsidRDefault="00EA0A16" w:rsidP="005F7266">
      <w:pPr>
        <w:pStyle w:val="ListParagraph"/>
        <w:numPr>
          <w:ilvl w:val="0"/>
          <w:numId w:val="26"/>
        </w:numPr>
        <w:jc w:val="both"/>
        <w:rPr>
          <w:bCs/>
          <w:iCs/>
          <w:sz w:val="22"/>
        </w:rPr>
      </w:pPr>
      <w:r w:rsidRPr="00EA0A16">
        <w:rPr>
          <w:bCs/>
          <w:iCs/>
          <w:sz w:val="22"/>
        </w:rPr>
        <w:t>Annual General Conference on Contemporary Issues in Development Economics, D</w:t>
      </w:r>
      <w:r w:rsidR="00AE5DE3">
        <w:rPr>
          <w:bCs/>
          <w:iCs/>
          <w:sz w:val="22"/>
        </w:rPr>
        <w:t>ecember</w:t>
      </w:r>
      <w:r w:rsidRPr="00EA0A16">
        <w:rPr>
          <w:bCs/>
          <w:iCs/>
          <w:sz w:val="22"/>
        </w:rPr>
        <w:t xml:space="preserve"> 27-29, 2022, Jadavpur University</w:t>
      </w:r>
      <w:r>
        <w:rPr>
          <w:bCs/>
          <w:iCs/>
          <w:sz w:val="22"/>
        </w:rPr>
        <w:t xml:space="preserve">, Calcutta, India. </w:t>
      </w:r>
    </w:p>
    <w:p w14:paraId="3A6A4345" w14:textId="204DC5AE" w:rsidR="00ED41B7" w:rsidRDefault="00881CD3" w:rsidP="005F7266">
      <w:pPr>
        <w:pStyle w:val="ListParagraph"/>
        <w:numPr>
          <w:ilvl w:val="0"/>
          <w:numId w:val="26"/>
        </w:numPr>
        <w:jc w:val="both"/>
        <w:rPr>
          <w:bCs/>
          <w:iCs/>
          <w:sz w:val="22"/>
        </w:rPr>
      </w:pPr>
      <w:r>
        <w:rPr>
          <w:bCs/>
          <w:iCs/>
          <w:sz w:val="22"/>
        </w:rPr>
        <w:t xml:space="preserve">Pre-conference workshop for </w:t>
      </w:r>
      <w:r w:rsidR="00424037">
        <w:rPr>
          <w:bCs/>
          <w:iCs/>
          <w:sz w:val="22"/>
        </w:rPr>
        <w:t xml:space="preserve">invited </w:t>
      </w:r>
      <w:r>
        <w:rPr>
          <w:bCs/>
          <w:iCs/>
          <w:sz w:val="22"/>
        </w:rPr>
        <w:t xml:space="preserve">junior faculty (2 lectures); </w:t>
      </w:r>
      <w:r w:rsidR="00ED41B7">
        <w:rPr>
          <w:bCs/>
          <w:iCs/>
          <w:sz w:val="22"/>
        </w:rPr>
        <w:t xml:space="preserve">Society for Advancement of </w:t>
      </w:r>
      <w:proofErr w:type="spellStart"/>
      <w:r w:rsidR="00ED41B7">
        <w:rPr>
          <w:bCs/>
          <w:iCs/>
          <w:sz w:val="22"/>
        </w:rPr>
        <w:t>Behavioural</w:t>
      </w:r>
      <w:proofErr w:type="spellEnd"/>
      <w:r w:rsidR="00ED41B7">
        <w:rPr>
          <w:bCs/>
          <w:iCs/>
          <w:sz w:val="22"/>
        </w:rPr>
        <w:t xml:space="preserve"> Economics (SABE) Annual Conference, Lake Tahoe, August 7-11, 2022. </w:t>
      </w:r>
    </w:p>
    <w:p w14:paraId="3D65DA5B" w14:textId="4131496E" w:rsidR="00E338C6" w:rsidRDefault="00E338C6" w:rsidP="005F7266">
      <w:pPr>
        <w:pStyle w:val="ListParagraph"/>
        <w:numPr>
          <w:ilvl w:val="0"/>
          <w:numId w:val="26"/>
        </w:numPr>
        <w:jc w:val="both"/>
        <w:rPr>
          <w:bCs/>
          <w:iCs/>
          <w:sz w:val="22"/>
        </w:rPr>
      </w:pPr>
      <w:r>
        <w:rPr>
          <w:bCs/>
          <w:iCs/>
          <w:sz w:val="22"/>
        </w:rPr>
        <w:t xml:space="preserve">ACT </w:t>
      </w:r>
      <w:r w:rsidR="00ED41B7">
        <w:rPr>
          <w:bCs/>
          <w:iCs/>
          <w:sz w:val="22"/>
        </w:rPr>
        <w:t xml:space="preserve">Party </w:t>
      </w:r>
      <w:r>
        <w:rPr>
          <w:bCs/>
          <w:iCs/>
          <w:sz w:val="22"/>
        </w:rPr>
        <w:t xml:space="preserve">New Zealand Campaign for Real Change, The Piano, Christchurch, July 23, 2022. </w:t>
      </w:r>
    </w:p>
    <w:p w14:paraId="2BC75B96" w14:textId="058AEAFF" w:rsidR="007A13CE" w:rsidRDefault="007A13CE" w:rsidP="005F7266">
      <w:pPr>
        <w:pStyle w:val="ListParagraph"/>
        <w:numPr>
          <w:ilvl w:val="0"/>
          <w:numId w:val="26"/>
        </w:numPr>
        <w:jc w:val="both"/>
        <w:rPr>
          <w:bCs/>
          <w:iCs/>
          <w:sz w:val="22"/>
        </w:rPr>
      </w:pPr>
      <w:r>
        <w:rPr>
          <w:bCs/>
          <w:iCs/>
          <w:sz w:val="22"/>
        </w:rPr>
        <w:t xml:space="preserve">Women and Public Policy Program (WAPPP), Harvard Kennedy School, April 8, 2021. </w:t>
      </w:r>
    </w:p>
    <w:p w14:paraId="75FEDCF5" w14:textId="530CC3FB" w:rsidR="00D37AF4" w:rsidRDefault="00D37AF4" w:rsidP="005F7266">
      <w:pPr>
        <w:pStyle w:val="ListParagraph"/>
        <w:numPr>
          <w:ilvl w:val="0"/>
          <w:numId w:val="26"/>
        </w:numPr>
        <w:jc w:val="both"/>
        <w:rPr>
          <w:bCs/>
          <w:iCs/>
          <w:sz w:val="22"/>
        </w:rPr>
      </w:pPr>
      <w:r w:rsidRPr="005F7266">
        <w:rPr>
          <w:bCs/>
          <w:iCs/>
          <w:sz w:val="22"/>
        </w:rPr>
        <w:t>Amity University, India</w:t>
      </w:r>
      <w:r w:rsidR="005F7266">
        <w:rPr>
          <w:bCs/>
          <w:iCs/>
          <w:sz w:val="22"/>
        </w:rPr>
        <w:t xml:space="preserve">, </w:t>
      </w:r>
      <w:r w:rsidRPr="005F7266">
        <w:rPr>
          <w:bCs/>
          <w:iCs/>
          <w:sz w:val="22"/>
        </w:rPr>
        <w:t xml:space="preserve">December 9, 2020. </w:t>
      </w:r>
    </w:p>
    <w:p w14:paraId="1BCA71B6" w14:textId="5033172C" w:rsidR="007A13CE" w:rsidRPr="005F7266" w:rsidRDefault="007A13CE" w:rsidP="005F7266">
      <w:pPr>
        <w:pStyle w:val="ListParagraph"/>
        <w:numPr>
          <w:ilvl w:val="0"/>
          <w:numId w:val="26"/>
        </w:numPr>
        <w:jc w:val="both"/>
        <w:rPr>
          <w:bCs/>
          <w:iCs/>
          <w:sz w:val="22"/>
        </w:rPr>
      </w:pPr>
      <w:r>
        <w:rPr>
          <w:bCs/>
          <w:iCs/>
          <w:sz w:val="22"/>
        </w:rPr>
        <w:t>Center for International Development, Harvard Kennedy School, October 2, 2020.</w:t>
      </w:r>
    </w:p>
    <w:p w14:paraId="5D7FF21B" w14:textId="77777777" w:rsidR="00F21112" w:rsidRPr="005F7266" w:rsidRDefault="00F21112" w:rsidP="005F7266">
      <w:pPr>
        <w:pStyle w:val="ListParagraph"/>
        <w:numPr>
          <w:ilvl w:val="0"/>
          <w:numId w:val="26"/>
        </w:numPr>
        <w:jc w:val="both"/>
        <w:rPr>
          <w:sz w:val="22"/>
        </w:rPr>
      </w:pPr>
      <w:r w:rsidRPr="005F7266">
        <w:rPr>
          <w:sz w:val="22"/>
        </w:rPr>
        <w:t>Spring Week on Campus, Public Lecture, November 28, 2019</w:t>
      </w:r>
    </w:p>
    <w:p w14:paraId="1077D280" w14:textId="7071C4C0" w:rsidR="00A432E6" w:rsidRDefault="00A432E6" w:rsidP="005F7266">
      <w:pPr>
        <w:pStyle w:val="ListParagraph"/>
        <w:numPr>
          <w:ilvl w:val="0"/>
          <w:numId w:val="26"/>
        </w:numPr>
        <w:jc w:val="both"/>
        <w:rPr>
          <w:sz w:val="22"/>
        </w:rPr>
      </w:pPr>
      <w:r w:rsidRPr="005F7266">
        <w:rPr>
          <w:sz w:val="22"/>
        </w:rPr>
        <w:t>Centre for Digital Enterprise (CODE), University of Auckland, Research Symposium on Disruptive Technologies, November 1, 2019.</w:t>
      </w:r>
    </w:p>
    <w:p w14:paraId="5795F95A" w14:textId="740C8693" w:rsidR="005F7266" w:rsidRPr="005F7266" w:rsidRDefault="005F7266" w:rsidP="005F7266">
      <w:pPr>
        <w:pStyle w:val="ListParagraph"/>
        <w:numPr>
          <w:ilvl w:val="0"/>
          <w:numId w:val="26"/>
        </w:numPr>
        <w:jc w:val="both"/>
        <w:rPr>
          <w:sz w:val="22"/>
        </w:rPr>
      </w:pPr>
      <w:proofErr w:type="spellStart"/>
      <w:r>
        <w:rPr>
          <w:sz w:val="22"/>
        </w:rPr>
        <w:t>Narsee</w:t>
      </w:r>
      <w:proofErr w:type="spellEnd"/>
      <w:r>
        <w:rPr>
          <w:sz w:val="22"/>
        </w:rPr>
        <w:t xml:space="preserve"> </w:t>
      </w:r>
      <w:proofErr w:type="spellStart"/>
      <w:r>
        <w:rPr>
          <w:sz w:val="22"/>
        </w:rPr>
        <w:t>Monjee</w:t>
      </w:r>
      <w:proofErr w:type="spellEnd"/>
      <w:r>
        <w:rPr>
          <w:sz w:val="22"/>
        </w:rPr>
        <w:t xml:space="preserve"> Institute of Management Studies</w:t>
      </w:r>
      <w:r w:rsidR="00C00D19">
        <w:rPr>
          <w:sz w:val="22"/>
        </w:rPr>
        <w:t>, Mumbai, August 29, 2019.</w:t>
      </w:r>
    </w:p>
    <w:p w14:paraId="1A50973F" w14:textId="141A4C02" w:rsidR="00FA3E2F" w:rsidRDefault="00FA3E2F" w:rsidP="005F7266">
      <w:pPr>
        <w:pStyle w:val="ListParagraph"/>
        <w:numPr>
          <w:ilvl w:val="0"/>
          <w:numId w:val="26"/>
        </w:numPr>
        <w:jc w:val="both"/>
        <w:rPr>
          <w:sz w:val="22"/>
        </w:rPr>
      </w:pPr>
      <w:r w:rsidRPr="005F7266">
        <w:rPr>
          <w:sz w:val="22"/>
        </w:rPr>
        <w:t>NZ Commerce and Economics Teachers Main Event, June 13, 2019.</w:t>
      </w:r>
    </w:p>
    <w:p w14:paraId="66810D24" w14:textId="77777777" w:rsidR="005F7266" w:rsidRPr="005F7266" w:rsidRDefault="005F7266" w:rsidP="005F7266">
      <w:pPr>
        <w:pStyle w:val="ListParagraph"/>
        <w:numPr>
          <w:ilvl w:val="0"/>
          <w:numId w:val="26"/>
        </w:numPr>
        <w:rPr>
          <w:sz w:val="22"/>
        </w:rPr>
      </w:pPr>
      <w:r w:rsidRPr="005F7266">
        <w:rPr>
          <w:sz w:val="22"/>
        </w:rPr>
        <w:t>Presidency University, Kolkata, India; delivered 2 public lectures of 3 hours each, January 18 and 28, 2019.</w:t>
      </w:r>
    </w:p>
    <w:p w14:paraId="3C0A7ED0" w14:textId="1EDF283E" w:rsidR="00DC2C27" w:rsidRPr="005F7266" w:rsidRDefault="00DC2C27" w:rsidP="005F7266">
      <w:pPr>
        <w:pStyle w:val="ListParagraph"/>
        <w:numPr>
          <w:ilvl w:val="0"/>
          <w:numId w:val="26"/>
        </w:numPr>
        <w:rPr>
          <w:sz w:val="22"/>
        </w:rPr>
      </w:pPr>
      <w:r w:rsidRPr="005F7266">
        <w:rPr>
          <w:sz w:val="22"/>
        </w:rPr>
        <w:t xml:space="preserve">Centre for Economic Studies, University of Munich; delivered a set of </w:t>
      </w:r>
      <w:r w:rsidR="005F7266">
        <w:rPr>
          <w:sz w:val="22"/>
        </w:rPr>
        <w:t xml:space="preserve">three 90-minute </w:t>
      </w:r>
      <w:r w:rsidRPr="005F7266">
        <w:rPr>
          <w:sz w:val="22"/>
        </w:rPr>
        <w:t>on “Experiments in Social Preferences”, July 17, 18, 19, 2018.</w:t>
      </w:r>
    </w:p>
    <w:p w14:paraId="20C70822" w14:textId="77777777" w:rsidR="00FA3E2F" w:rsidRPr="005F7266" w:rsidRDefault="00FA3E2F" w:rsidP="005F7266">
      <w:pPr>
        <w:pStyle w:val="ListParagraph"/>
        <w:numPr>
          <w:ilvl w:val="0"/>
          <w:numId w:val="26"/>
        </w:numPr>
        <w:jc w:val="both"/>
        <w:rPr>
          <w:sz w:val="22"/>
        </w:rPr>
      </w:pPr>
      <w:r w:rsidRPr="005F7266">
        <w:rPr>
          <w:sz w:val="22"/>
        </w:rPr>
        <w:t xml:space="preserve">Conference on Social Dilemma Games, Brown University, Providence, Rhode Island, May 15-16, 2015. </w:t>
      </w:r>
    </w:p>
    <w:p w14:paraId="0E8FB554" w14:textId="610EDF4E" w:rsidR="00FA3E2F" w:rsidRPr="005F7266" w:rsidRDefault="00FA3E2F" w:rsidP="005F7266">
      <w:pPr>
        <w:pStyle w:val="ListParagraph"/>
        <w:numPr>
          <w:ilvl w:val="0"/>
          <w:numId w:val="26"/>
        </w:numPr>
        <w:jc w:val="both"/>
        <w:rPr>
          <w:sz w:val="22"/>
          <w:lang w:val="en-NZ"/>
        </w:rPr>
      </w:pPr>
      <w:r w:rsidRPr="005F7266">
        <w:rPr>
          <w:sz w:val="22"/>
        </w:rPr>
        <w:t xml:space="preserve">International Conference on Public Finance, Public Economics and Public Policy, Centre for Training and Research in Public Finance and Policy, Kolkata, India, December 11-12, 2014. </w:t>
      </w:r>
    </w:p>
    <w:p w14:paraId="6988960F" w14:textId="77777777" w:rsidR="005F7266" w:rsidRPr="005F7266" w:rsidRDefault="005F7266" w:rsidP="005F7266">
      <w:pPr>
        <w:pStyle w:val="ListParagraph"/>
        <w:numPr>
          <w:ilvl w:val="0"/>
          <w:numId w:val="26"/>
        </w:numPr>
        <w:jc w:val="both"/>
        <w:rPr>
          <w:sz w:val="22"/>
          <w:lang w:val="en-NZ"/>
        </w:rPr>
      </w:pPr>
      <w:r w:rsidRPr="005F7266">
        <w:rPr>
          <w:sz w:val="22"/>
          <w:lang w:val="en-NZ"/>
        </w:rPr>
        <w:t xml:space="preserve">52nd Annual meeting of the New Zealand Association of Economists, Wellington, New Zealand, June 29 – July 1, 2011. </w:t>
      </w:r>
    </w:p>
    <w:p w14:paraId="37F1BE2D" w14:textId="77777777" w:rsidR="005F7266" w:rsidRPr="005F7266" w:rsidRDefault="005F7266" w:rsidP="005F7266">
      <w:pPr>
        <w:pStyle w:val="ListParagraph"/>
        <w:numPr>
          <w:ilvl w:val="0"/>
          <w:numId w:val="26"/>
        </w:numPr>
        <w:jc w:val="both"/>
        <w:rPr>
          <w:sz w:val="22"/>
          <w:lang w:val="en-NZ"/>
        </w:rPr>
      </w:pPr>
      <w:r w:rsidRPr="005F7266">
        <w:rPr>
          <w:sz w:val="22"/>
          <w:lang w:val="en-NZ"/>
        </w:rPr>
        <w:t>International Workshop on Experimental Economics and Finance, Wang Yanan Institute for Studies in Economics (WISE) Xiamen University - Xiamen, China, December 15-16, 2010.</w:t>
      </w:r>
    </w:p>
    <w:p w14:paraId="3A2C1B1A" w14:textId="77777777" w:rsidR="00FA3E2F" w:rsidRDefault="00FA3E2F" w:rsidP="005F7266">
      <w:pPr>
        <w:pStyle w:val="PlainText"/>
        <w:numPr>
          <w:ilvl w:val="0"/>
          <w:numId w:val="26"/>
        </w:numPr>
        <w:jc w:val="both"/>
        <w:rPr>
          <w:rFonts w:ascii="Times New Roman" w:hAnsi="Times New Roman"/>
          <w:sz w:val="22"/>
        </w:rPr>
      </w:pPr>
      <w:r>
        <w:rPr>
          <w:rFonts w:ascii="Times New Roman" w:hAnsi="Times New Roman"/>
          <w:sz w:val="22"/>
        </w:rPr>
        <w:t>Great Minds and Big Ideas Lecture Series at the University of Auckland, May 14, 2011.</w:t>
      </w:r>
    </w:p>
    <w:p w14:paraId="49188824" w14:textId="77777777" w:rsidR="00FA3E2F" w:rsidRPr="00AD26AB" w:rsidRDefault="00FA3E2F" w:rsidP="005F7266">
      <w:pPr>
        <w:pStyle w:val="PlainText"/>
        <w:numPr>
          <w:ilvl w:val="0"/>
          <w:numId w:val="26"/>
        </w:numPr>
        <w:jc w:val="both"/>
        <w:rPr>
          <w:sz w:val="22"/>
          <w:lang w:val="en-US"/>
        </w:rPr>
      </w:pPr>
      <w:r>
        <w:rPr>
          <w:rFonts w:ascii="Times New Roman" w:hAnsi="Times New Roman"/>
          <w:sz w:val="22"/>
          <w:lang w:val="en-US"/>
        </w:rPr>
        <w:t xml:space="preserve">Winter Week on Campus; University of Auckland; set of </w:t>
      </w:r>
      <w:r w:rsidRPr="00007BC5">
        <w:rPr>
          <w:rFonts w:ascii="Times New Roman" w:hAnsi="Times New Roman"/>
          <w:b/>
          <w:i/>
          <w:sz w:val="22"/>
          <w:lang w:val="en-US"/>
        </w:rPr>
        <w:t>five</w:t>
      </w:r>
      <w:r>
        <w:rPr>
          <w:rFonts w:ascii="Times New Roman" w:hAnsi="Times New Roman"/>
          <w:sz w:val="22"/>
          <w:lang w:val="en-US"/>
        </w:rPr>
        <w:t xml:space="preserve"> </w:t>
      </w:r>
      <w:r w:rsidR="00F21112">
        <w:rPr>
          <w:rFonts w:ascii="Times New Roman" w:hAnsi="Times New Roman"/>
          <w:sz w:val="22"/>
          <w:lang w:val="en-US"/>
        </w:rPr>
        <w:t xml:space="preserve">public </w:t>
      </w:r>
      <w:r>
        <w:rPr>
          <w:rFonts w:ascii="Times New Roman" w:hAnsi="Times New Roman"/>
          <w:sz w:val="22"/>
          <w:lang w:val="en-US"/>
        </w:rPr>
        <w:t>lectures; July 2, 4, 4, 5 and 6, 2007.</w:t>
      </w:r>
    </w:p>
    <w:p w14:paraId="465384F1" w14:textId="77777777" w:rsidR="00AD415D" w:rsidRDefault="00AD415D" w:rsidP="00FA3E2F">
      <w:pPr>
        <w:jc w:val="both"/>
        <w:rPr>
          <w:b/>
          <w:sz w:val="24"/>
          <w:szCs w:val="24"/>
        </w:rPr>
      </w:pPr>
    </w:p>
    <w:p w14:paraId="1E113E29" w14:textId="53F703A4" w:rsidR="00FA3E2F" w:rsidRDefault="00FA3E2F" w:rsidP="00FA3E2F">
      <w:pPr>
        <w:jc w:val="both"/>
        <w:rPr>
          <w:b/>
          <w:sz w:val="24"/>
          <w:szCs w:val="24"/>
        </w:rPr>
      </w:pPr>
      <w:r>
        <w:rPr>
          <w:b/>
          <w:sz w:val="24"/>
          <w:szCs w:val="24"/>
        </w:rPr>
        <w:t>Current research projects:</w:t>
      </w:r>
    </w:p>
    <w:p w14:paraId="168A5A67" w14:textId="77777777" w:rsidR="00FA3E2F" w:rsidRDefault="00FA3E2F" w:rsidP="00FA3E2F">
      <w:pPr>
        <w:jc w:val="both"/>
        <w:rPr>
          <w:b/>
          <w:sz w:val="22"/>
          <w:szCs w:val="22"/>
        </w:rPr>
      </w:pPr>
    </w:p>
    <w:p w14:paraId="54BADB09" w14:textId="77777777" w:rsidR="00FA3E2F" w:rsidRDefault="00FA3E2F" w:rsidP="00FA3E2F">
      <w:pPr>
        <w:jc w:val="both"/>
        <w:rPr>
          <w:sz w:val="22"/>
          <w:szCs w:val="22"/>
        </w:rPr>
      </w:pPr>
      <w:r w:rsidRPr="0091017C">
        <w:rPr>
          <w:i/>
          <w:sz w:val="22"/>
          <w:szCs w:val="22"/>
        </w:rPr>
        <w:t>“The dual evolutionary foundations of political ideology”</w:t>
      </w:r>
      <w:r>
        <w:rPr>
          <w:sz w:val="22"/>
          <w:szCs w:val="22"/>
        </w:rPr>
        <w:t xml:space="preserve"> (with Quentin Atkinson, Chris Sibley, Scott Claessens, Kyle Fischer and Guy Lavender-Forsythe, all University of Auckland)</w:t>
      </w:r>
    </w:p>
    <w:p w14:paraId="1F71DC43" w14:textId="77777777" w:rsidR="00FA3E2F" w:rsidRDefault="00FA3E2F" w:rsidP="00FA3E2F">
      <w:pPr>
        <w:ind w:left="720"/>
        <w:jc w:val="both"/>
        <w:rPr>
          <w:sz w:val="22"/>
          <w:szCs w:val="22"/>
        </w:rPr>
      </w:pPr>
      <w:r>
        <w:rPr>
          <w:sz w:val="22"/>
          <w:szCs w:val="22"/>
        </w:rPr>
        <w:lastRenderedPageBreak/>
        <w:t xml:space="preserve">Using </w:t>
      </w:r>
      <w:proofErr w:type="spellStart"/>
      <w:r>
        <w:rPr>
          <w:sz w:val="22"/>
          <w:szCs w:val="22"/>
        </w:rPr>
        <w:t>behavioural</w:t>
      </w:r>
      <w:proofErr w:type="spellEnd"/>
      <w:r>
        <w:rPr>
          <w:sz w:val="22"/>
          <w:szCs w:val="22"/>
        </w:rPr>
        <w:t xml:space="preserve"> economic games to understand and predict political ideology, particularly social </w:t>
      </w:r>
      <w:proofErr w:type="gramStart"/>
      <w:r>
        <w:rPr>
          <w:sz w:val="22"/>
          <w:szCs w:val="22"/>
        </w:rPr>
        <w:t>dominance</w:t>
      </w:r>
      <w:proofErr w:type="gramEnd"/>
      <w:r>
        <w:rPr>
          <w:sz w:val="22"/>
          <w:szCs w:val="22"/>
        </w:rPr>
        <w:t xml:space="preserve"> and right-wing authoritarianism; participants include from respondents to the NZ Attitudes and Values Survey (run by Chris Sibley)</w:t>
      </w:r>
    </w:p>
    <w:p w14:paraId="6E1BB0B5" w14:textId="77777777" w:rsidR="00FA3E2F" w:rsidRDefault="00FA3E2F" w:rsidP="00FA3E2F">
      <w:pPr>
        <w:ind w:left="720"/>
        <w:jc w:val="both"/>
        <w:rPr>
          <w:sz w:val="22"/>
          <w:szCs w:val="22"/>
        </w:rPr>
      </w:pPr>
    </w:p>
    <w:p w14:paraId="3756FCB3" w14:textId="77777777" w:rsidR="00FA3E2F" w:rsidRDefault="00FA3E2F" w:rsidP="00FA3E2F">
      <w:pPr>
        <w:jc w:val="both"/>
        <w:rPr>
          <w:sz w:val="22"/>
          <w:szCs w:val="22"/>
        </w:rPr>
      </w:pPr>
      <w:r w:rsidRPr="0091017C">
        <w:rPr>
          <w:i/>
          <w:sz w:val="22"/>
          <w:szCs w:val="22"/>
        </w:rPr>
        <w:t>“Who wants to be a politician: Running for office in West Bengal village panchayats”</w:t>
      </w:r>
      <w:r>
        <w:rPr>
          <w:sz w:val="22"/>
          <w:szCs w:val="22"/>
        </w:rPr>
        <w:t xml:space="preserve"> (with Vegard Iversen, University of Greenwich, Francesca Refsum Jensenius, University of Oslo and Pushkar Maitra, Monash University)</w:t>
      </w:r>
    </w:p>
    <w:p w14:paraId="1F293D11" w14:textId="77777777" w:rsidR="00FA3E2F" w:rsidRDefault="00FA3E2F" w:rsidP="00FA3E2F">
      <w:pPr>
        <w:ind w:left="720"/>
        <w:jc w:val="both"/>
        <w:rPr>
          <w:sz w:val="22"/>
          <w:szCs w:val="22"/>
        </w:rPr>
      </w:pPr>
      <w:r>
        <w:rPr>
          <w:sz w:val="22"/>
          <w:szCs w:val="22"/>
        </w:rPr>
        <w:t>Field study in West Bengal with 400 local level politicians and 100 ordinary citizens to understand what motivates people to run for office and how time in office alters attitudes and behavior with a focus on potential gender differences in such differences.</w:t>
      </w:r>
    </w:p>
    <w:p w14:paraId="0C186715" w14:textId="77777777" w:rsidR="00FA3E2F" w:rsidRDefault="00FA3E2F" w:rsidP="00FA3E2F">
      <w:pPr>
        <w:jc w:val="both"/>
        <w:rPr>
          <w:sz w:val="22"/>
          <w:szCs w:val="22"/>
        </w:rPr>
      </w:pPr>
    </w:p>
    <w:p w14:paraId="1F37430F" w14:textId="77777777" w:rsidR="00FA3E2F" w:rsidRDefault="00FA3E2F" w:rsidP="00FA3E2F">
      <w:pPr>
        <w:jc w:val="both"/>
        <w:rPr>
          <w:sz w:val="22"/>
          <w:szCs w:val="22"/>
        </w:rPr>
      </w:pPr>
      <w:r w:rsidRPr="0091017C">
        <w:rPr>
          <w:i/>
          <w:sz w:val="22"/>
          <w:szCs w:val="22"/>
        </w:rPr>
        <w:t xml:space="preserve">“Gender and </w:t>
      </w:r>
      <w:r>
        <w:rPr>
          <w:i/>
          <w:sz w:val="22"/>
          <w:szCs w:val="22"/>
        </w:rPr>
        <w:t>l</w:t>
      </w:r>
      <w:r w:rsidRPr="0091017C">
        <w:rPr>
          <w:i/>
          <w:sz w:val="22"/>
          <w:szCs w:val="22"/>
        </w:rPr>
        <w:t>eadership”</w:t>
      </w:r>
      <w:r>
        <w:rPr>
          <w:sz w:val="22"/>
          <w:szCs w:val="22"/>
        </w:rPr>
        <w:t xml:space="preserve"> (with Sherry Li and Erwann Sbai)</w:t>
      </w:r>
    </w:p>
    <w:p w14:paraId="2614534B" w14:textId="77777777" w:rsidR="00FA3E2F" w:rsidRDefault="00FA3E2F" w:rsidP="00FA3E2F">
      <w:pPr>
        <w:ind w:left="720"/>
        <w:jc w:val="both"/>
        <w:rPr>
          <w:sz w:val="22"/>
          <w:szCs w:val="22"/>
        </w:rPr>
      </w:pPr>
      <w:r>
        <w:rPr>
          <w:sz w:val="22"/>
          <w:szCs w:val="22"/>
        </w:rPr>
        <w:t>Lab experiments looking to understand (possible) gender differences in the willingness to be a leader.</w:t>
      </w:r>
    </w:p>
    <w:p w14:paraId="74CC2A9A" w14:textId="77777777" w:rsidR="00FA3E2F" w:rsidRDefault="00FA3E2F" w:rsidP="00FA3E2F">
      <w:pPr>
        <w:jc w:val="both"/>
        <w:rPr>
          <w:sz w:val="22"/>
          <w:szCs w:val="22"/>
        </w:rPr>
      </w:pPr>
    </w:p>
    <w:p w14:paraId="578B454A" w14:textId="77777777" w:rsidR="00FA3E2F" w:rsidRDefault="00FA3E2F" w:rsidP="00FA3E2F">
      <w:pPr>
        <w:jc w:val="both"/>
        <w:rPr>
          <w:sz w:val="22"/>
          <w:szCs w:val="22"/>
        </w:rPr>
      </w:pPr>
      <w:r w:rsidRPr="0091017C">
        <w:rPr>
          <w:i/>
          <w:sz w:val="22"/>
          <w:szCs w:val="22"/>
        </w:rPr>
        <w:t xml:space="preserve">“Inequality, </w:t>
      </w:r>
      <w:r>
        <w:rPr>
          <w:i/>
          <w:sz w:val="22"/>
          <w:szCs w:val="22"/>
        </w:rPr>
        <w:t>c</w:t>
      </w:r>
      <w:r w:rsidRPr="0091017C">
        <w:rPr>
          <w:i/>
          <w:sz w:val="22"/>
          <w:szCs w:val="22"/>
        </w:rPr>
        <w:t xml:space="preserve">ooperation and the harshness of </w:t>
      </w:r>
      <w:r>
        <w:rPr>
          <w:i/>
          <w:sz w:val="22"/>
          <w:szCs w:val="22"/>
        </w:rPr>
        <w:t>j</w:t>
      </w:r>
      <w:r w:rsidRPr="0091017C">
        <w:rPr>
          <w:i/>
          <w:sz w:val="22"/>
          <w:szCs w:val="22"/>
        </w:rPr>
        <w:t xml:space="preserve">ustice </w:t>
      </w:r>
      <w:r>
        <w:rPr>
          <w:i/>
          <w:sz w:val="22"/>
          <w:szCs w:val="22"/>
        </w:rPr>
        <w:t>s</w:t>
      </w:r>
      <w:r w:rsidRPr="0091017C">
        <w:rPr>
          <w:i/>
          <w:sz w:val="22"/>
          <w:szCs w:val="22"/>
        </w:rPr>
        <w:t>ystems”</w:t>
      </w:r>
      <w:r>
        <w:rPr>
          <w:sz w:val="22"/>
          <w:szCs w:val="22"/>
        </w:rPr>
        <w:t xml:space="preserve"> (with Michalis Drouvelis, University of Birmingham, Abhijit Ramalingam, Appalachian State, and Brock Stoddard, Appalachian State)</w:t>
      </w:r>
    </w:p>
    <w:p w14:paraId="14EDFEBA" w14:textId="77777777" w:rsidR="00FA3E2F" w:rsidRDefault="00FA3E2F" w:rsidP="00FA3E2F">
      <w:pPr>
        <w:ind w:left="720"/>
        <w:jc w:val="both"/>
        <w:rPr>
          <w:sz w:val="22"/>
          <w:szCs w:val="22"/>
        </w:rPr>
      </w:pPr>
      <w:r>
        <w:rPr>
          <w:sz w:val="22"/>
          <w:szCs w:val="22"/>
        </w:rPr>
        <w:t xml:space="preserve">Lab </w:t>
      </w:r>
      <w:proofErr w:type="gramStart"/>
      <w:r>
        <w:rPr>
          <w:sz w:val="22"/>
          <w:szCs w:val="22"/>
        </w:rPr>
        <w:t>experiments to</w:t>
      </w:r>
      <w:proofErr w:type="gramEnd"/>
      <w:r>
        <w:rPr>
          <w:sz w:val="22"/>
          <w:szCs w:val="22"/>
        </w:rPr>
        <w:t xml:space="preserve"> explore the impact of inequality on cooperation and where unequal societies choose harsher punishments for norm violators.</w:t>
      </w:r>
    </w:p>
    <w:p w14:paraId="72ED1519" w14:textId="77777777" w:rsidR="00CB2A4A" w:rsidRDefault="00CB2A4A" w:rsidP="00FA3E2F">
      <w:pPr>
        <w:jc w:val="both"/>
        <w:rPr>
          <w:i/>
          <w:sz w:val="22"/>
          <w:szCs w:val="22"/>
        </w:rPr>
      </w:pPr>
    </w:p>
    <w:p w14:paraId="1AFB09DD" w14:textId="0892415F" w:rsidR="00E23273" w:rsidRPr="00FA3E2F" w:rsidRDefault="00FA3E2F" w:rsidP="00D901C9">
      <w:pPr>
        <w:jc w:val="both"/>
        <w:rPr>
          <w:sz w:val="24"/>
          <w:szCs w:val="24"/>
        </w:rPr>
      </w:pPr>
      <w:r w:rsidRPr="00FA3E2F">
        <w:rPr>
          <w:b/>
          <w:sz w:val="24"/>
          <w:szCs w:val="24"/>
        </w:rPr>
        <w:t xml:space="preserve">Teaching: </w:t>
      </w:r>
    </w:p>
    <w:p w14:paraId="2BB610FE" w14:textId="77777777" w:rsidR="00427EBD" w:rsidRDefault="00427EBD" w:rsidP="00403BDC">
      <w:pPr>
        <w:jc w:val="both"/>
        <w:rPr>
          <w:b/>
          <w:sz w:val="22"/>
          <w:szCs w:val="22"/>
        </w:rPr>
      </w:pPr>
    </w:p>
    <w:p w14:paraId="02B6B279" w14:textId="77777777" w:rsidR="00403BDC" w:rsidRPr="00403BDC" w:rsidRDefault="00CC5DC6" w:rsidP="00403BDC">
      <w:pPr>
        <w:jc w:val="both"/>
        <w:rPr>
          <w:b/>
          <w:sz w:val="22"/>
          <w:szCs w:val="22"/>
        </w:rPr>
      </w:pPr>
      <w:r>
        <w:rPr>
          <w:b/>
          <w:sz w:val="22"/>
          <w:szCs w:val="22"/>
        </w:rPr>
        <w:t>Post-g</w:t>
      </w:r>
      <w:r w:rsidR="00E23273" w:rsidRPr="00403BDC">
        <w:rPr>
          <w:b/>
          <w:sz w:val="22"/>
          <w:szCs w:val="22"/>
        </w:rPr>
        <w:t>raduate</w:t>
      </w:r>
      <w:r w:rsidR="00B444ED">
        <w:rPr>
          <w:b/>
          <w:sz w:val="22"/>
          <w:szCs w:val="22"/>
        </w:rPr>
        <w:t xml:space="preserve">: </w:t>
      </w:r>
    </w:p>
    <w:p w14:paraId="35E98966" w14:textId="77777777" w:rsidR="00E23273" w:rsidRPr="00403BDC" w:rsidRDefault="00E23273" w:rsidP="00A610C4">
      <w:pPr>
        <w:jc w:val="both"/>
        <w:rPr>
          <w:sz w:val="22"/>
          <w:szCs w:val="22"/>
        </w:rPr>
      </w:pPr>
      <w:r w:rsidRPr="00403BDC">
        <w:rPr>
          <w:b/>
          <w:bCs/>
          <w:sz w:val="22"/>
          <w:szCs w:val="22"/>
        </w:rPr>
        <w:t>Washington State University:</w:t>
      </w:r>
      <w:r w:rsidRPr="00403BDC">
        <w:rPr>
          <w:sz w:val="22"/>
          <w:szCs w:val="22"/>
        </w:rPr>
        <w:t xml:space="preserve"> Managerial Economics</w:t>
      </w:r>
      <w:r w:rsidR="00427EBD">
        <w:rPr>
          <w:sz w:val="22"/>
          <w:szCs w:val="22"/>
        </w:rPr>
        <w:t xml:space="preserve"> (MBA)</w:t>
      </w:r>
      <w:r w:rsidRPr="00403BDC">
        <w:rPr>
          <w:sz w:val="22"/>
          <w:szCs w:val="22"/>
        </w:rPr>
        <w:t>, Statistics for Business (</w:t>
      </w:r>
      <w:r w:rsidR="00427EBD">
        <w:rPr>
          <w:sz w:val="22"/>
          <w:szCs w:val="22"/>
        </w:rPr>
        <w:t xml:space="preserve">MBA) </w:t>
      </w:r>
    </w:p>
    <w:p w14:paraId="5B48E5CC" w14:textId="77777777" w:rsidR="00E23273" w:rsidRDefault="00E23273" w:rsidP="00A610C4">
      <w:pPr>
        <w:pStyle w:val="BodyTextIndent3"/>
        <w:ind w:left="0" w:firstLine="0"/>
        <w:jc w:val="both"/>
        <w:rPr>
          <w:szCs w:val="22"/>
        </w:rPr>
      </w:pPr>
      <w:r w:rsidRPr="00403BDC">
        <w:rPr>
          <w:b/>
          <w:bCs/>
          <w:szCs w:val="22"/>
        </w:rPr>
        <w:t>University of Auckland:</w:t>
      </w:r>
      <w:r w:rsidRPr="00403BDC">
        <w:rPr>
          <w:szCs w:val="22"/>
        </w:rPr>
        <w:t xml:space="preserve"> Experimental Economics</w:t>
      </w:r>
      <w:r w:rsidR="00427EBD">
        <w:rPr>
          <w:szCs w:val="22"/>
        </w:rPr>
        <w:t xml:space="preserve"> </w:t>
      </w:r>
    </w:p>
    <w:p w14:paraId="16A4A87D" w14:textId="77777777" w:rsidR="00427EBD" w:rsidRPr="00403BDC" w:rsidRDefault="00427EBD" w:rsidP="00427EBD">
      <w:pPr>
        <w:pStyle w:val="BodyTextIndent3"/>
        <w:ind w:left="0" w:firstLine="720"/>
        <w:jc w:val="both"/>
        <w:rPr>
          <w:szCs w:val="22"/>
        </w:rPr>
      </w:pPr>
    </w:p>
    <w:p w14:paraId="45E09408" w14:textId="77777777" w:rsidR="00E23273" w:rsidRPr="00403BDC" w:rsidRDefault="00E23273" w:rsidP="00403BDC">
      <w:pPr>
        <w:jc w:val="both"/>
        <w:rPr>
          <w:b/>
          <w:sz w:val="22"/>
          <w:szCs w:val="22"/>
        </w:rPr>
      </w:pPr>
      <w:r w:rsidRPr="00403BDC">
        <w:rPr>
          <w:b/>
          <w:sz w:val="22"/>
          <w:szCs w:val="22"/>
        </w:rPr>
        <w:t>Under</w:t>
      </w:r>
      <w:r w:rsidR="00CC5DC6">
        <w:rPr>
          <w:b/>
          <w:sz w:val="22"/>
          <w:szCs w:val="22"/>
        </w:rPr>
        <w:t>-</w:t>
      </w:r>
      <w:r w:rsidRPr="00403BDC">
        <w:rPr>
          <w:b/>
          <w:sz w:val="22"/>
          <w:szCs w:val="22"/>
        </w:rPr>
        <w:t>graduate</w:t>
      </w:r>
      <w:r w:rsidR="00B444ED">
        <w:rPr>
          <w:b/>
          <w:sz w:val="22"/>
          <w:szCs w:val="22"/>
        </w:rPr>
        <w:t xml:space="preserve">: </w:t>
      </w:r>
      <w:r w:rsidRPr="00403BDC">
        <w:rPr>
          <w:b/>
          <w:sz w:val="22"/>
          <w:szCs w:val="22"/>
        </w:rPr>
        <w:t xml:space="preserve"> </w:t>
      </w:r>
    </w:p>
    <w:p w14:paraId="539BE1D4" w14:textId="77777777" w:rsidR="00E23273" w:rsidRPr="00403BDC" w:rsidRDefault="00E23273" w:rsidP="00A610C4">
      <w:pPr>
        <w:pStyle w:val="BodyTextIndent2"/>
        <w:ind w:left="0"/>
        <w:jc w:val="both"/>
        <w:rPr>
          <w:szCs w:val="22"/>
        </w:rPr>
      </w:pPr>
      <w:r w:rsidRPr="00403BDC">
        <w:rPr>
          <w:b/>
          <w:bCs/>
          <w:szCs w:val="22"/>
        </w:rPr>
        <w:t>University of Auckland:</w:t>
      </w:r>
      <w:r w:rsidRPr="00403BDC">
        <w:rPr>
          <w:szCs w:val="22"/>
        </w:rPr>
        <w:t xml:space="preserve"> </w:t>
      </w:r>
      <w:proofErr w:type="spellStart"/>
      <w:r w:rsidR="00B444ED">
        <w:rPr>
          <w:szCs w:val="22"/>
        </w:rPr>
        <w:t>Behavioural</w:t>
      </w:r>
      <w:proofErr w:type="spellEnd"/>
      <w:r w:rsidR="00B444ED">
        <w:rPr>
          <w:szCs w:val="22"/>
        </w:rPr>
        <w:t xml:space="preserve"> Economics, </w:t>
      </w:r>
      <w:r w:rsidRPr="00403BDC">
        <w:rPr>
          <w:szCs w:val="22"/>
        </w:rPr>
        <w:t>Principles of Microeconomics, Intermediate</w:t>
      </w:r>
      <w:r w:rsidR="00403BDC" w:rsidRPr="00403BDC">
        <w:rPr>
          <w:szCs w:val="22"/>
        </w:rPr>
        <w:t xml:space="preserve"> </w:t>
      </w:r>
      <w:r w:rsidRPr="00403BDC">
        <w:rPr>
          <w:szCs w:val="22"/>
        </w:rPr>
        <w:t>Microeconomics, International Trade</w:t>
      </w:r>
      <w:r w:rsidR="00B444ED">
        <w:rPr>
          <w:szCs w:val="22"/>
        </w:rPr>
        <w:t xml:space="preserve">, </w:t>
      </w:r>
      <w:r w:rsidRPr="00403BDC">
        <w:rPr>
          <w:szCs w:val="22"/>
        </w:rPr>
        <w:t xml:space="preserve">International </w:t>
      </w:r>
      <w:r w:rsidR="00B444ED">
        <w:rPr>
          <w:szCs w:val="22"/>
        </w:rPr>
        <w:t>Economics, U</w:t>
      </w:r>
      <w:r w:rsidRPr="00403BDC">
        <w:rPr>
          <w:szCs w:val="22"/>
        </w:rPr>
        <w:t>nderstanding the Global Economy</w:t>
      </w:r>
    </w:p>
    <w:p w14:paraId="1E336393" w14:textId="77777777" w:rsidR="00B444ED" w:rsidRDefault="00B444ED" w:rsidP="00B444ED">
      <w:pPr>
        <w:pStyle w:val="BodyTextIndent2"/>
        <w:ind w:left="0"/>
        <w:jc w:val="both"/>
        <w:rPr>
          <w:b/>
          <w:bCs/>
          <w:szCs w:val="22"/>
        </w:rPr>
      </w:pPr>
    </w:p>
    <w:p w14:paraId="347FC4E9" w14:textId="77777777" w:rsidR="00E23273" w:rsidRPr="00403BDC" w:rsidRDefault="00E23273" w:rsidP="00A610C4">
      <w:pPr>
        <w:pStyle w:val="BodyTextIndent2"/>
        <w:ind w:left="0"/>
        <w:jc w:val="both"/>
        <w:rPr>
          <w:szCs w:val="22"/>
        </w:rPr>
      </w:pPr>
      <w:r w:rsidRPr="00403BDC">
        <w:rPr>
          <w:b/>
          <w:bCs/>
          <w:szCs w:val="22"/>
        </w:rPr>
        <w:t>Wellesley College:</w:t>
      </w:r>
      <w:r w:rsidRPr="00403BDC">
        <w:rPr>
          <w:szCs w:val="22"/>
        </w:rPr>
        <w:t xml:space="preserve"> Principles of Microeconomics, Intermediate Microeconomics</w:t>
      </w:r>
      <w:r w:rsidR="00691888" w:rsidRPr="00403BDC">
        <w:rPr>
          <w:szCs w:val="22"/>
        </w:rPr>
        <w:t>, Economic Development</w:t>
      </w:r>
      <w:r w:rsidR="00B444ED">
        <w:rPr>
          <w:szCs w:val="22"/>
        </w:rPr>
        <w:t xml:space="preserve">, </w:t>
      </w:r>
      <w:r w:rsidRPr="00403BDC">
        <w:rPr>
          <w:szCs w:val="22"/>
        </w:rPr>
        <w:t>Behavioral Decision Theory</w:t>
      </w:r>
    </w:p>
    <w:p w14:paraId="24B1F590" w14:textId="77777777" w:rsidR="00B444ED" w:rsidRDefault="00B444ED" w:rsidP="00B444ED">
      <w:pPr>
        <w:pStyle w:val="BodyTextIndent2"/>
        <w:ind w:left="0"/>
        <w:jc w:val="both"/>
        <w:rPr>
          <w:b/>
          <w:bCs/>
          <w:szCs w:val="22"/>
        </w:rPr>
      </w:pPr>
    </w:p>
    <w:p w14:paraId="5A2663C3" w14:textId="77777777" w:rsidR="00E23273" w:rsidRDefault="00A610C4" w:rsidP="00A610C4">
      <w:pPr>
        <w:pStyle w:val="BodyTextIndent2"/>
        <w:ind w:left="0"/>
        <w:jc w:val="both"/>
        <w:rPr>
          <w:szCs w:val="22"/>
        </w:rPr>
      </w:pPr>
      <w:r>
        <w:rPr>
          <w:b/>
          <w:bCs/>
          <w:szCs w:val="22"/>
        </w:rPr>
        <w:t>W</w:t>
      </w:r>
      <w:r w:rsidR="00E23273" w:rsidRPr="00403BDC">
        <w:rPr>
          <w:b/>
          <w:bCs/>
          <w:szCs w:val="22"/>
        </w:rPr>
        <w:t>ashington State University:</w:t>
      </w:r>
      <w:r w:rsidR="00E23273" w:rsidRPr="00403BDC">
        <w:rPr>
          <w:szCs w:val="22"/>
        </w:rPr>
        <w:t xml:space="preserve"> Theory of the Firm and Market Policy, International Trade and Finance, Behavioral Decision Theory, Labor Economics</w:t>
      </w:r>
    </w:p>
    <w:p w14:paraId="0DCE1080" w14:textId="77777777" w:rsidR="00B444ED" w:rsidRPr="00403BDC" w:rsidRDefault="00B444ED" w:rsidP="00B444ED">
      <w:pPr>
        <w:pStyle w:val="BodyTextIndent2"/>
        <w:ind w:left="0"/>
        <w:jc w:val="both"/>
        <w:rPr>
          <w:szCs w:val="22"/>
        </w:rPr>
      </w:pPr>
    </w:p>
    <w:p w14:paraId="355BBE1D" w14:textId="77777777" w:rsidR="00E23273" w:rsidRPr="00403BDC" w:rsidRDefault="00E23273" w:rsidP="00A610C4">
      <w:pPr>
        <w:jc w:val="both"/>
        <w:rPr>
          <w:sz w:val="22"/>
          <w:szCs w:val="22"/>
        </w:rPr>
      </w:pPr>
      <w:r w:rsidRPr="00403BDC">
        <w:rPr>
          <w:b/>
          <w:bCs/>
          <w:sz w:val="22"/>
          <w:szCs w:val="22"/>
        </w:rPr>
        <w:t>Rutgers University:</w:t>
      </w:r>
      <w:r w:rsidRPr="00403BDC">
        <w:rPr>
          <w:sz w:val="22"/>
          <w:szCs w:val="22"/>
        </w:rPr>
        <w:t xml:space="preserve"> Introduction to Microeconomics, Intermediate Microeconomics, International Trade, Economic Development, Managerial Economics</w:t>
      </w:r>
    </w:p>
    <w:p w14:paraId="1B99408B" w14:textId="77777777" w:rsidR="00427EBD" w:rsidRDefault="00427EBD" w:rsidP="00E23273">
      <w:pPr>
        <w:jc w:val="both"/>
        <w:rPr>
          <w:i/>
          <w:sz w:val="22"/>
        </w:rPr>
      </w:pPr>
    </w:p>
    <w:p w14:paraId="614DDE73" w14:textId="77777777" w:rsidR="00E23273" w:rsidRDefault="00E23273" w:rsidP="00E23273">
      <w:pPr>
        <w:jc w:val="both"/>
        <w:rPr>
          <w:i/>
          <w:sz w:val="22"/>
        </w:rPr>
      </w:pPr>
      <w:r w:rsidRPr="00AA750C">
        <w:rPr>
          <w:i/>
          <w:sz w:val="22"/>
        </w:rPr>
        <w:t xml:space="preserve">I have been very successful in the classroom, enjoying high student evaluation ratings in all the places where I have taught. </w:t>
      </w:r>
      <w:r w:rsidR="00691888">
        <w:rPr>
          <w:i/>
          <w:sz w:val="22"/>
        </w:rPr>
        <w:t xml:space="preserve">I have been nominated for multiple teaching excellence awards in more than one institution. </w:t>
      </w:r>
      <w:r w:rsidRPr="00AA750C">
        <w:rPr>
          <w:i/>
          <w:sz w:val="22"/>
        </w:rPr>
        <w:t xml:space="preserve">These student evaluations are available upon request. </w:t>
      </w:r>
    </w:p>
    <w:p w14:paraId="035BC656" w14:textId="77777777" w:rsidR="00E23273" w:rsidRDefault="00E23273" w:rsidP="00E23273">
      <w:pPr>
        <w:jc w:val="both"/>
        <w:rPr>
          <w:i/>
          <w:sz w:val="22"/>
        </w:rPr>
      </w:pPr>
    </w:p>
    <w:p w14:paraId="72D47B93" w14:textId="50F4FAA2" w:rsidR="00E23273" w:rsidRDefault="00E23273" w:rsidP="00E23273">
      <w:pPr>
        <w:jc w:val="both"/>
        <w:rPr>
          <w:b/>
          <w:sz w:val="22"/>
          <w:szCs w:val="22"/>
        </w:rPr>
      </w:pPr>
      <w:r w:rsidRPr="00123357">
        <w:rPr>
          <w:b/>
          <w:sz w:val="22"/>
          <w:szCs w:val="22"/>
        </w:rPr>
        <w:t>Thes</w:t>
      </w:r>
      <w:r w:rsidR="00A610C4">
        <w:rPr>
          <w:b/>
          <w:sz w:val="22"/>
          <w:szCs w:val="22"/>
        </w:rPr>
        <w:t>e</w:t>
      </w:r>
      <w:r w:rsidRPr="00123357">
        <w:rPr>
          <w:b/>
          <w:sz w:val="22"/>
          <w:szCs w:val="22"/>
        </w:rPr>
        <w:t>s Advising</w:t>
      </w:r>
      <w:r>
        <w:rPr>
          <w:b/>
          <w:sz w:val="22"/>
          <w:szCs w:val="22"/>
        </w:rPr>
        <w:t xml:space="preserve">: </w:t>
      </w:r>
    </w:p>
    <w:p w14:paraId="5C95A84B" w14:textId="77777777" w:rsidR="00E23273" w:rsidRDefault="00E23273" w:rsidP="00E23273">
      <w:pPr>
        <w:jc w:val="both"/>
        <w:rPr>
          <w:b/>
          <w:sz w:val="22"/>
          <w:szCs w:val="22"/>
        </w:rPr>
      </w:pPr>
    </w:p>
    <w:p w14:paraId="746622AE" w14:textId="77777777" w:rsidR="00E23273" w:rsidRDefault="00E23273" w:rsidP="00E23273">
      <w:pPr>
        <w:jc w:val="both"/>
        <w:rPr>
          <w:b/>
          <w:sz w:val="22"/>
          <w:szCs w:val="22"/>
        </w:rPr>
      </w:pPr>
      <w:r>
        <w:rPr>
          <w:b/>
          <w:sz w:val="22"/>
          <w:szCs w:val="22"/>
        </w:rPr>
        <w:t>Doctoral</w:t>
      </w:r>
      <w:r w:rsidR="00FC2D34">
        <w:rPr>
          <w:b/>
          <w:sz w:val="22"/>
          <w:szCs w:val="22"/>
        </w:rPr>
        <w:t xml:space="preserve"> (</w:t>
      </w:r>
      <w:r w:rsidR="00213F1A">
        <w:rPr>
          <w:b/>
          <w:sz w:val="22"/>
          <w:szCs w:val="22"/>
        </w:rPr>
        <w:t>Main Supervisor</w:t>
      </w:r>
      <w:r w:rsidR="00FC2D34">
        <w:rPr>
          <w:b/>
          <w:sz w:val="22"/>
          <w:szCs w:val="22"/>
        </w:rPr>
        <w:t>):</w:t>
      </w:r>
    </w:p>
    <w:p w14:paraId="4D2DC5DC" w14:textId="77777777" w:rsidR="00361575" w:rsidRDefault="00361575" w:rsidP="00E23273">
      <w:pPr>
        <w:jc w:val="both"/>
        <w:rPr>
          <w:b/>
          <w:sz w:val="22"/>
          <w:szCs w:val="22"/>
        </w:rPr>
      </w:pPr>
    </w:p>
    <w:p w14:paraId="6B940E0C" w14:textId="49CA01FE" w:rsidR="000D29CE" w:rsidRPr="00202F45" w:rsidRDefault="00D019DF" w:rsidP="00E23273">
      <w:pPr>
        <w:jc w:val="both"/>
        <w:rPr>
          <w:sz w:val="22"/>
          <w:szCs w:val="22"/>
        </w:rPr>
      </w:pPr>
      <w:r w:rsidRPr="00D019DF">
        <w:rPr>
          <w:b/>
          <w:sz w:val="22"/>
          <w:szCs w:val="22"/>
        </w:rPr>
        <w:t xml:space="preserve">Sanket (Ron) Sen </w:t>
      </w:r>
      <w:r w:rsidRPr="00EA0A16">
        <w:rPr>
          <w:bCs/>
          <w:sz w:val="22"/>
          <w:szCs w:val="22"/>
        </w:rPr>
        <w:t>(2021 onward);</w:t>
      </w:r>
      <w:r w:rsidRPr="00D019DF">
        <w:rPr>
          <w:b/>
          <w:sz w:val="22"/>
          <w:szCs w:val="22"/>
        </w:rPr>
        <w:t xml:space="preserve"> </w:t>
      </w:r>
      <w:r w:rsidRPr="00202F45">
        <w:rPr>
          <w:b/>
          <w:sz w:val="22"/>
          <w:szCs w:val="22"/>
        </w:rPr>
        <w:t>Sherry Li</w:t>
      </w:r>
      <w:r w:rsidRPr="00202F45">
        <w:rPr>
          <w:sz w:val="22"/>
          <w:szCs w:val="22"/>
        </w:rPr>
        <w:t xml:space="preserve"> (2014</w:t>
      </w:r>
      <w:r>
        <w:rPr>
          <w:sz w:val="22"/>
          <w:szCs w:val="22"/>
        </w:rPr>
        <w:t>-2019; currently Assistant Professor,</w:t>
      </w:r>
      <w:r w:rsidRPr="00414AF6">
        <w:t xml:space="preserve"> </w:t>
      </w:r>
      <w:r w:rsidRPr="00414AF6">
        <w:rPr>
          <w:sz w:val="22"/>
          <w:szCs w:val="22"/>
        </w:rPr>
        <w:t xml:space="preserve">Suzhou Business School, </w:t>
      </w:r>
      <w:proofErr w:type="spellStart"/>
      <w:r w:rsidRPr="00414AF6">
        <w:rPr>
          <w:sz w:val="22"/>
          <w:szCs w:val="22"/>
        </w:rPr>
        <w:t>X’ian</w:t>
      </w:r>
      <w:proofErr w:type="spellEnd"/>
      <w:r w:rsidRPr="00414AF6">
        <w:rPr>
          <w:sz w:val="22"/>
          <w:szCs w:val="22"/>
        </w:rPr>
        <w:t xml:space="preserve"> </w:t>
      </w:r>
      <w:proofErr w:type="spellStart"/>
      <w:r w:rsidRPr="00414AF6">
        <w:rPr>
          <w:sz w:val="22"/>
          <w:szCs w:val="22"/>
        </w:rPr>
        <w:t>Jiaotong</w:t>
      </w:r>
      <w:proofErr w:type="spellEnd"/>
      <w:r w:rsidRPr="00414AF6">
        <w:rPr>
          <w:sz w:val="22"/>
          <w:szCs w:val="22"/>
        </w:rPr>
        <w:t xml:space="preserve"> Liverpool University, Suzhou, Chin</w:t>
      </w:r>
      <w:r>
        <w:rPr>
          <w:sz w:val="22"/>
          <w:szCs w:val="22"/>
        </w:rPr>
        <w:t xml:space="preserve">a); </w:t>
      </w:r>
      <w:r w:rsidRPr="00202F45">
        <w:rPr>
          <w:b/>
          <w:sz w:val="22"/>
          <w:szCs w:val="22"/>
        </w:rPr>
        <w:t>Tony So</w:t>
      </w:r>
      <w:r w:rsidRPr="00202F45">
        <w:rPr>
          <w:sz w:val="22"/>
          <w:szCs w:val="22"/>
        </w:rPr>
        <w:t xml:space="preserve"> (2012-2016; </w:t>
      </w:r>
      <w:r w:rsidRPr="00202F45">
        <w:rPr>
          <w:sz w:val="22"/>
          <w:szCs w:val="22"/>
        </w:rPr>
        <w:lastRenderedPageBreak/>
        <w:t xml:space="preserve">currently Assistant Professor, Suzhou Business School, </w:t>
      </w:r>
      <w:proofErr w:type="spellStart"/>
      <w:r w:rsidRPr="00202F45">
        <w:rPr>
          <w:sz w:val="22"/>
          <w:szCs w:val="22"/>
        </w:rPr>
        <w:t>X</w:t>
      </w:r>
      <w:r>
        <w:rPr>
          <w:sz w:val="22"/>
          <w:szCs w:val="22"/>
        </w:rPr>
        <w:t>’</w:t>
      </w:r>
      <w:r w:rsidRPr="00202F45">
        <w:rPr>
          <w:sz w:val="22"/>
          <w:szCs w:val="22"/>
        </w:rPr>
        <w:t>ian</w:t>
      </w:r>
      <w:proofErr w:type="spellEnd"/>
      <w:r w:rsidRPr="00202F45">
        <w:rPr>
          <w:sz w:val="22"/>
          <w:szCs w:val="22"/>
        </w:rPr>
        <w:t xml:space="preserve"> </w:t>
      </w:r>
      <w:proofErr w:type="spellStart"/>
      <w:r w:rsidRPr="00202F45">
        <w:rPr>
          <w:sz w:val="22"/>
          <w:szCs w:val="22"/>
        </w:rPr>
        <w:t>Jiaotong</w:t>
      </w:r>
      <w:proofErr w:type="spellEnd"/>
      <w:r w:rsidRPr="00202F45">
        <w:rPr>
          <w:sz w:val="22"/>
          <w:szCs w:val="22"/>
        </w:rPr>
        <w:t xml:space="preserve"> Liverpool University, Suzhou, China); </w:t>
      </w:r>
      <w:r w:rsidR="00E23273" w:rsidRPr="00202F45">
        <w:rPr>
          <w:b/>
          <w:sz w:val="22"/>
          <w:szCs w:val="22"/>
        </w:rPr>
        <w:t>Tir</w:t>
      </w:r>
      <w:r w:rsidR="000C2C7E" w:rsidRPr="00202F45">
        <w:rPr>
          <w:b/>
          <w:sz w:val="22"/>
          <w:szCs w:val="22"/>
        </w:rPr>
        <w:t>nud Paichayontvijit</w:t>
      </w:r>
      <w:r w:rsidR="000C2C7E" w:rsidRPr="00202F45">
        <w:rPr>
          <w:sz w:val="22"/>
          <w:szCs w:val="22"/>
        </w:rPr>
        <w:t xml:space="preserve"> (2007-2011;</w:t>
      </w:r>
      <w:r w:rsidR="000D29CE">
        <w:rPr>
          <w:sz w:val="22"/>
          <w:szCs w:val="22"/>
        </w:rPr>
        <w:t xml:space="preserve"> </w:t>
      </w:r>
      <w:r w:rsidR="00202F45" w:rsidRPr="00202F45">
        <w:rPr>
          <w:color w:val="000000"/>
          <w:sz w:val="22"/>
          <w:szCs w:val="22"/>
          <w:shd w:val="clear" w:color="auto" w:fill="FFFFFF"/>
        </w:rPr>
        <w:t xml:space="preserve">currently Assistant Professor, </w:t>
      </w:r>
      <w:r w:rsidR="00202F45" w:rsidRPr="00202F45">
        <w:rPr>
          <w:sz w:val="22"/>
          <w:szCs w:val="22"/>
        </w:rPr>
        <w:t xml:space="preserve">Ramkhamhaeng </w:t>
      </w:r>
      <w:r w:rsidR="00202F45">
        <w:rPr>
          <w:sz w:val="22"/>
          <w:szCs w:val="22"/>
        </w:rPr>
        <w:t>U</w:t>
      </w:r>
      <w:r w:rsidR="00202F45" w:rsidRPr="00202F45">
        <w:rPr>
          <w:sz w:val="22"/>
          <w:szCs w:val="22"/>
        </w:rPr>
        <w:t>niversity, Bangkok, China</w:t>
      </w:r>
      <w:proofErr w:type="gramStart"/>
      <w:r w:rsidR="00E23273" w:rsidRPr="00202F45">
        <w:rPr>
          <w:sz w:val="22"/>
          <w:szCs w:val="22"/>
        </w:rPr>
        <w:t>)</w:t>
      </w:r>
      <w:r w:rsidR="00202F45">
        <w:rPr>
          <w:sz w:val="22"/>
          <w:szCs w:val="22"/>
        </w:rPr>
        <w:t>;</w:t>
      </w:r>
      <w:proofErr w:type="gramEnd"/>
      <w:r w:rsidR="00202F45">
        <w:rPr>
          <w:sz w:val="22"/>
          <w:szCs w:val="22"/>
        </w:rPr>
        <w:t xml:space="preserve"> </w:t>
      </w:r>
    </w:p>
    <w:p w14:paraId="3AC985C1" w14:textId="77777777" w:rsidR="00D019DF" w:rsidRDefault="00D019DF" w:rsidP="00E23273">
      <w:pPr>
        <w:jc w:val="both"/>
        <w:rPr>
          <w:b/>
          <w:sz w:val="22"/>
          <w:szCs w:val="22"/>
        </w:rPr>
      </w:pPr>
    </w:p>
    <w:p w14:paraId="29EBD081" w14:textId="541B6A4A" w:rsidR="000C2C7E" w:rsidRDefault="000C2C7E" w:rsidP="00E23273">
      <w:pPr>
        <w:jc w:val="both"/>
        <w:rPr>
          <w:b/>
          <w:sz w:val="22"/>
          <w:szCs w:val="22"/>
        </w:rPr>
      </w:pPr>
      <w:r w:rsidRPr="000C2C7E">
        <w:rPr>
          <w:b/>
          <w:sz w:val="22"/>
          <w:szCs w:val="22"/>
        </w:rPr>
        <w:t>Doctoral (Co-supervisor/Advisor):</w:t>
      </w:r>
    </w:p>
    <w:p w14:paraId="56AABF4D" w14:textId="74705EA1" w:rsidR="000C2C7E" w:rsidRPr="000C2C7E" w:rsidRDefault="00AD415D" w:rsidP="00E23273">
      <w:pPr>
        <w:jc w:val="both"/>
        <w:rPr>
          <w:sz w:val="22"/>
          <w:szCs w:val="22"/>
        </w:rPr>
      </w:pPr>
      <w:r>
        <w:rPr>
          <w:sz w:val="22"/>
          <w:szCs w:val="22"/>
        </w:rPr>
        <w:t xml:space="preserve">Matthew Bayani (2022 onward); </w:t>
      </w:r>
      <w:r w:rsidR="00D019DF" w:rsidRPr="00D019DF">
        <w:rPr>
          <w:sz w:val="22"/>
          <w:szCs w:val="22"/>
        </w:rPr>
        <w:t>Guy Lavender-Forsyth (2018</w:t>
      </w:r>
      <w:r w:rsidR="00D019DF">
        <w:rPr>
          <w:sz w:val="22"/>
          <w:szCs w:val="22"/>
        </w:rPr>
        <w:t xml:space="preserve">-2022); </w:t>
      </w:r>
      <w:r w:rsidR="00691888">
        <w:rPr>
          <w:sz w:val="22"/>
          <w:szCs w:val="22"/>
        </w:rPr>
        <w:t>Kyle Fischer (2018</w:t>
      </w:r>
      <w:r w:rsidR="00D019DF">
        <w:rPr>
          <w:sz w:val="22"/>
          <w:szCs w:val="22"/>
        </w:rPr>
        <w:t xml:space="preserve">-2022); </w:t>
      </w:r>
      <w:r w:rsidR="00A432E6">
        <w:rPr>
          <w:sz w:val="22"/>
          <w:szCs w:val="22"/>
        </w:rPr>
        <w:t>Pansye ElKashef (Massey University, 2018</w:t>
      </w:r>
      <w:r w:rsidR="00D019DF">
        <w:rPr>
          <w:sz w:val="22"/>
          <w:szCs w:val="22"/>
        </w:rPr>
        <w:t xml:space="preserve">-2022); </w:t>
      </w:r>
      <w:r w:rsidR="00D019DF" w:rsidRPr="00D019DF">
        <w:rPr>
          <w:sz w:val="22"/>
          <w:szCs w:val="22"/>
        </w:rPr>
        <w:t>Scott Claessens (2018-2021); Thomas Vardy (2014</w:t>
      </w:r>
      <w:r w:rsidR="00D019DF">
        <w:rPr>
          <w:sz w:val="22"/>
          <w:szCs w:val="22"/>
        </w:rPr>
        <w:t xml:space="preserve">-2018); </w:t>
      </w:r>
      <w:r w:rsidR="00D019DF" w:rsidRPr="00D019DF">
        <w:rPr>
          <w:sz w:val="22"/>
          <w:szCs w:val="22"/>
        </w:rPr>
        <w:t>Md. Aman Ullah (2007-2012)</w:t>
      </w:r>
      <w:r w:rsidR="00D019DF">
        <w:rPr>
          <w:sz w:val="22"/>
          <w:szCs w:val="22"/>
        </w:rPr>
        <w:t>.</w:t>
      </w:r>
    </w:p>
    <w:p w14:paraId="6F79D006" w14:textId="77777777" w:rsidR="00E23273" w:rsidRPr="00123357" w:rsidRDefault="00E23273" w:rsidP="00E23273">
      <w:pPr>
        <w:jc w:val="both"/>
        <w:rPr>
          <w:sz w:val="22"/>
          <w:szCs w:val="22"/>
        </w:rPr>
      </w:pPr>
      <w:r w:rsidRPr="00123357">
        <w:rPr>
          <w:sz w:val="22"/>
          <w:szCs w:val="22"/>
        </w:rPr>
        <w:tab/>
      </w:r>
    </w:p>
    <w:p w14:paraId="2F2E7B54" w14:textId="07DA947A" w:rsidR="00E23273" w:rsidRPr="00895A44" w:rsidRDefault="00E23273" w:rsidP="00E23273">
      <w:pPr>
        <w:jc w:val="both"/>
        <w:rPr>
          <w:b/>
          <w:sz w:val="22"/>
          <w:szCs w:val="22"/>
        </w:rPr>
      </w:pPr>
      <w:r w:rsidRPr="00895A44">
        <w:rPr>
          <w:b/>
          <w:sz w:val="22"/>
          <w:szCs w:val="22"/>
        </w:rPr>
        <w:t>M</w:t>
      </w:r>
      <w:r>
        <w:rPr>
          <w:b/>
          <w:sz w:val="22"/>
          <w:szCs w:val="22"/>
        </w:rPr>
        <w:t>aster’s T</w:t>
      </w:r>
      <w:r w:rsidRPr="00895A44">
        <w:rPr>
          <w:b/>
          <w:sz w:val="22"/>
          <w:szCs w:val="22"/>
        </w:rPr>
        <w:t>hesis</w:t>
      </w:r>
      <w:r w:rsidR="00D019DF">
        <w:rPr>
          <w:b/>
          <w:sz w:val="22"/>
          <w:szCs w:val="22"/>
        </w:rPr>
        <w:t>/ Dissertation</w:t>
      </w:r>
      <w:r w:rsidRPr="00895A44">
        <w:rPr>
          <w:b/>
          <w:sz w:val="22"/>
          <w:szCs w:val="22"/>
        </w:rPr>
        <w:t xml:space="preserve"> </w:t>
      </w:r>
    </w:p>
    <w:p w14:paraId="3CE83943" w14:textId="3463CDC3" w:rsidR="00E23273" w:rsidRDefault="00D019DF" w:rsidP="00E23273">
      <w:pPr>
        <w:jc w:val="both"/>
        <w:rPr>
          <w:sz w:val="22"/>
          <w:szCs w:val="22"/>
        </w:rPr>
      </w:pPr>
      <w:r>
        <w:rPr>
          <w:sz w:val="22"/>
          <w:szCs w:val="22"/>
        </w:rPr>
        <w:t xml:space="preserve">Rohan Naik (2021-2022); </w:t>
      </w:r>
      <w:proofErr w:type="spellStart"/>
      <w:r w:rsidR="00844039">
        <w:rPr>
          <w:sz w:val="22"/>
          <w:szCs w:val="22"/>
        </w:rPr>
        <w:t>Yijing</w:t>
      </w:r>
      <w:proofErr w:type="spellEnd"/>
      <w:r w:rsidR="00844039">
        <w:rPr>
          <w:sz w:val="22"/>
          <w:szCs w:val="22"/>
        </w:rPr>
        <w:t xml:space="preserve"> Wang, 2017-2018; </w:t>
      </w:r>
      <w:r w:rsidR="00E23273" w:rsidRPr="00123357">
        <w:rPr>
          <w:sz w:val="22"/>
          <w:szCs w:val="22"/>
        </w:rPr>
        <w:t>Tian Leong</w:t>
      </w:r>
      <w:r w:rsidR="00E23273">
        <w:rPr>
          <w:sz w:val="22"/>
          <w:szCs w:val="22"/>
        </w:rPr>
        <w:t xml:space="preserve"> (</w:t>
      </w:r>
      <w:r w:rsidR="00E23273" w:rsidRPr="00123357">
        <w:rPr>
          <w:sz w:val="22"/>
          <w:szCs w:val="22"/>
        </w:rPr>
        <w:t>2012-2013</w:t>
      </w:r>
      <w:r w:rsidR="00E23273">
        <w:rPr>
          <w:sz w:val="22"/>
          <w:szCs w:val="22"/>
        </w:rPr>
        <w:t>); Gary Li (2010-2011)</w:t>
      </w:r>
      <w:r>
        <w:rPr>
          <w:sz w:val="22"/>
          <w:szCs w:val="22"/>
        </w:rPr>
        <w:t xml:space="preserve">; </w:t>
      </w:r>
      <w:r w:rsidR="00E23273" w:rsidRPr="00123357">
        <w:rPr>
          <w:sz w:val="22"/>
          <w:szCs w:val="22"/>
        </w:rPr>
        <w:t>He (Charlie) Chao</w:t>
      </w:r>
      <w:r w:rsidR="00E23273">
        <w:rPr>
          <w:sz w:val="22"/>
          <w:szCs w:val="22"/>
        </w:rPr>
        <w:t xml:space="preserve"> (</w:t>
      </w:r>
      <w:r w:rsidR="00E23273" w:rsidRPr="00123357">
        <w:rPr>
          <w:sz w:val="22"/>
          <w:szCs w:val="22"/>
        </w:rPr>
        <w:t>2009</w:t>
      </w:r>
      <w:r w:rsidR="00E23273">
        <w:rPr>
          <w:sz w:val="22"/>
          <w:szCs w:val="22"/>
        </w:rPr>
        <w:t xml:space="preserve">); </w:t>
      </w:r>
      <w:r w:rsidR="00E23273" w:rsidRPr="00123357">
        <w:rPr>
          <w:sz w:val="22"/>
          <w:szCs w:val="22"/>
        </w:rPr>
        <w:t>Qinyi (Cleo) Ren</w:t>
      </w:r>
      <w:r w:rsidR="00E23273">
        <w:rPr>
          <w:sz w:val="22"/>
          <w:szCs w:val="22"/>
        </w:rPr>
        <w:t xml:space="preserve"> (2006); </w:t>
      </w:r>
      <w:r w:rsidR="00E23273" w:rsidRPr="00123357">
        <w:rPr>
          <w:sz w:val="22"/>
          <w:szCs w:val="22"/>
        </w:rPr>
        <w:t>Tirnud Paichayontvijit</w:t>
      </w:r>
      <w:r w:rsidR="00E23273">
        <w:rPr>
          <w:sz w:val="22"/>
          <w:szCs w:val="22"/>
        </w:rPr>
        <w:t xml:space="preserve"> (</w:t>
      </w:r>
      <w:r w:rsidR="00E23273" w:rsidRPr="00123357">
        <w:rPr>
          <w:sz w:val="22"/>
          <w:szCs w:val="22"/>
        </w:rPr>
        <w:t>2006</w:t>
      </w:r>
      <w:r w:rsidR="00E23273">
        <w:rPr>
          <w:sz w:val="22"/>
          <w:szCs w:val="22"/>
        </w:rPr>
        <w:t xml:space="preserve">); Laura </w:t>
      </w:r>
      <w:proofErr w:type="spellStart"/>
      <w:r w:rsidR="00E23273">
        <w:rPr>
          <w:sz w:val="22"/>
          <w:szCs w:val="22"/>
        </w:rPr>
        <w:t>Bangun</w:t>
      </w:r>
      <w:proofErr w:type="spellEnd"/>
      <w:r w:rsidR="00E23273">
        <w:rPr>
          <w:sz w:val="22"/>
          <w:szCs w:val="22"/>
        </w:rPr>
        <w:t xml:space="preserve"> (2006); </w:t>
      </w:r>
      <w:proofErr w:type="spellStart"/>
      <w:r w:rsidR="00E23273" w:rsidRPr="00123357">
        <w:rPr>
          <w:sz w:val="22"/>
          <w:szCs w:val="22"/>
        </w:rPr>
        <w:t>Parapin</w:t>
      </w:r>
      <w:proofErr w:type="spellEnd"/>
      <w:r w:rsidR="00E23273" w:rsidRPr="00123357">
        <w:rPr>
          <w:sz w:val="22"/>
          <w:szCs w:val="22"/>
        </w:rPr>
        <w:t xml:space="preserve"> Prak</w:t>
      </w:r>
      <w:r w:rsidR="00E23273">
        <w:rPr>
          <w:sz w:val="22"/>
          <w:szCs w:val="22"/>
        </w:rPr>
        <w:t xml:space="preserve"> (</w:t>
      </w:r>
      <w:r w:rsidR="00E23273" w:rsidRPr="00123357">
        <w:rPr>
          <w:sz w:val="22"/>
          <w:szCs w:val="22"/>
        </w:rPr>
        <w:t>2006</w:t>
      </w:r>
      <w:r w:rsidR="00E23273">
        <w:rPr>
          <w:sz w:val="22"/>
          <w:szCs w:val="22"/>
        </w:rPr>
        <w:t xml:space="preserve">); </w:t>
      </w:r>
      <w:r w:rsidR="00E23273" w:rsidRPr="00123357">
        <w:rPr>
          <w:sz w:val="22"/>
          <w:szCs w:val="22"/>
        </w:rPr>
        <w:t>Amy Cruickshank</w:t>
      </w:r>
      <w:r w:rsidR="00E23273">
        <w:rPr>
          <w:sz w:val="22"/>
          <w:szCs w:val="22"/>
        </w:rPr>
        <w:t xml:space="preserve"> (2</w:t>
      </w:r>
      <w:r w:rsidR="00E23273" w:rsidRPr="00123357">
        <w:rPr>
          <w:sz w:val="22"/>
          <w:szCs w:val="22"/>
        </w:rPr>
        <w:t>005</w:t>
      </w:r>
      <w:r w:rsidR="00E23273">
        <w:rPr>
          <w:sz w:val="22"/>
          <w:szCs w:val="22"/>
        </w:rPr>
        <w:t>)</w:t>
      </w:r>
    </w:p>
    <w:p w14:paraId="33E99CED" w14:textId="77777777" w:rsidR="00E23273" w:rsidRDefault="00E23273" w:rsidP="00E23273">
      <w:pPr>
        <w:jc w:val="both"/>
        <w:rPr>
          <w:b/>
          <w:sz w:val="22"/>
          <w:szCs w:val="22"/>
        </w:rPr>
      </w:pPr>
    </w:p>
    <w:p w14:paraId="24361062" w14:textId="3C278525" w:rsidR="00E23273" w:rsidRPr="00123357" w:rsidRDefault="00E23273" w:rsidP="00E23273">
      <w:pPr>
        <w:jc w:val="both"/>
        <w:rPr>
          <w:b/>
          <w:sz w:val="22"/>
          <w:szCs w:val="22"/>
        </w:rPr>
      </w:pPr>
      <w:proofErr w:type="spellStart"/>
      <w:r>
        <w:rPr>
          <w:b/>
          <w:sz w:val="22"/>
          <w:szCs w:val="22"/>
        </w:rPr>
        <w:t>Honours</w:t>
      </w:r>
      <w:proofErr w:type="spellEnd"/>
      <w:r>
        <w:rPr>
          <w:b/>
          <w:sz w:val="22"/>
          <w:szCs w:val="22"/>
        </w:rPr>
        <w:t xml:space="preserve"> Dissertation</w:t>
      </w:r>
      <w:r w:rsidR="00D019DF">
        <w:rPr>
          <w:b/>
          <w:sz w:val="22"/>
          <w:szCs w:val="22"/>
        </w:rPr>
        <w:t xml:space="preserve">: </w:t>
      </w:r>
      <w:r>
        <w:rPr>
          <w:b/>
          <w:sz w:val="22"/>
          <w:szCs w:val="22"/>
        </w:rPr>
        <w:t xml:space="preserve"> </w:t>
      </w:r>
    </w:p>
    <w:p w14:paraId="491F42BD" w14:textId="77777777" w:rsidR="00E23273" w:rsidRPr="00123357" w:rsidRDefault="00E23273" w:rsidP="00E23273">
      <w:pPr>
        <w:jc w:val="both"/>
        <w:rPr>
          <w:sz w:val="22"/>
          <w:szCs w:val="22"/>
        </w:rPr>
      </w:pPr>
      <w:r>
        <w:rPr>
          <w:sz w:val="22"/>
          <w:szCs w:val="22"/>
        </w:rPr>
        <w:t xml:space="preserve">Molly Benson, (2015); Tom McEwan (2014); Roman Parker-Iida (2014); </w:t>
      </w:r>
      <w:r w:rsidRPr="00123357">
        <w:rPr>
          <w:sz w:val="22"/>
          <w:szCs w:val="22"/>
        </w:rPr>
        <w:t>Kenneth Goodall</w:t>
      </w:r>
      <w:r>
        <w:rPr>
          <w:sz w:val="22"/>
          <w:szCs w:val="22"/>
        </w:rPr>
        <w:t xml:space="preserve"> (2011); </w:t>
      </w:r>
      <w:r w:rsidRPr="00123357">
        <w:rPr>
          <w:sz w:val="22"/>
          <w:szCs w:val="22"/>
        </w:rPr>
        <w:t>Gary Li</w:t>
      </w:r>
      <w:r>
        <w:rPr>
          <w:sz w:val="22"/>
          <w:szCs w:val="22"/>
        </w:rPr>
        <w:t xml:space="preserve"> (</w:t>
      </w:r>
      <w:r w:rsidRPr="00123357">
        <w:rPr>
          <w:sz w:val="22"/>
          <w:szCs w:val="22"/>
        </w:rPr>
        <w:t>2009</w:t>
      </w:r>
      <w:r>
        <w:rPr>
          <w:sz w:val="22"/>
          <w:szCs w:val="22"/>
        </w:rPr>
        <w:t xml:space="preserve">); </w:t>
      </w:r>
      <w:r w:rsidRPr="00123357">
        <w:rPr>
          <w:sz w:val="22"/>
          <w:szCs w:val="22"/>
        </w:rPr>
        <w:t>Lifeng (Daisy) Shen</w:t>
      </w:r>
      <w:r>
        <w:rPr>
          <w:sz w:val="22"/>
          <w:szCs w:val="22"/>
        </w:rPr>
        <w:t xml:space="preserve"> (</w:t>
      </w:r>
      <w:r w:rsidRPr="00123357">
        <w:rPr>
          <w:sz w:val="22"/>
          <w:szCs w:val="22"/>
        </w:rPr>
        <w:t>2009</w:t>
      </w:r>
      <w:r>
        <w:rPr>
          <w:sz w:val="22"/>
          <w:szCs w:val="22"/>
        </w:rPr>
        <w:t xml:space="preserve">); </w:t>
      </w:r>
      <w:r w:rsidRPr="00123357">
        <w:rPr>
          <w:sz w:val="22"/>
          <w:szCs w:val="22"/>
        </w:rPr>
        <w:t>Tirnud Paichayontvijit</w:t>
      </w:r>
      <w:r>
        <w:rPr>
          <w:sz w:val="22"/>
          <w:szCs w:val="22"/>
        </w:rPr>
        <w:t xml:space="preserve"> (</w:t>
      </w:r>
      <w:r w:rsidRPr="00123357">
        <w:rPr>
          <w:sz w:val="22"/>
          <w:szCs w:val="22"/>
        </w:rPr>
        <w:t>2005</w:t>
      </w:r>
      <w:r>
        <w:rPr>
          <w:sz w:val="22"/>
          <w:szCs w:val="22"/>
        </w:rPr>
        <w:t xml:space="preserve">); </w:t>
      </w:r>
      <w:r w:rsidRPr="00123357">
        <w:rPr>
          <w:sz w:val="22"/>
          <w:szCs w:val="22"/>
        </w:rPr>
        <w:t>Sara Graziano</w:t>
      </w:r>
      <w:r>
        <w:rPr>
          <w:sz w:val="22"/>
          <w:szCs w:val="22"/>
        </w:rPr>
        <w:t xml:space="preserve"> (2002; </w:t>
      </w:r>
      <w:r w:rsidRPr="00123357">
        <w:rPr>
          <w:sz w:val="22"/>
          <w:szCs w:val="22"/>
        </w:rPr>
        <w:t>Wellesley College</w:t>
      </w:r>
      <w:r>
        <w:rPr>
          <w:sz w:val="22"/>
          <w:szCs w:val="22"/>
        </w:rPr>
        <w:t>)</w:t>
      </w:r>
    </w:p>
    <w:p w14:paraId="4F501CE8" w14:textId="77777777" w:rsidR="00E23273" w:rsidRDefault="00E23273" w:rsidP="00E23273">
      <w:pPr>
        <w:jc w:val="both"/>
        <w:rPr>
          <w:sz w:val="22"/>
          <w:szCs w:val="22"/>
        </w:rPr>
      </w:pPr>
    </w:p>
    <w:p w14:paraId="4F71DEBA" w14:textId="505EBDC8" w:rsidR="00E23273" w:rsidRPr="00895A44" w:rsidRDefault="00E23273" w:rsidP="00E23273">
      <w:pPr>
        <w:jc w:val="both"/>
        <w:rPr>
          <w:b/>
          <w:sz w:val="22"/>
          <w:szCs w:val="22"/>
        </w:rPr>
      </w:pPr>
      <w:r w:rsidRPr="00895A44">
        <w:rPr>
          <w:b/>
          <w:sz w:val="22"/>
          <w:szCs w:val="22"/>
        </w:rPr>
        <w:t>MBA Thes</w:t>
      </w:r>
      <w:r w:rsidR="00361575">
        <w:rPr>
          <w:b/>
          <w:sz w:val="22"/>
          <w:szCs w:val="22"/>
        </w:rPr>
        <w:t>es</w:t>
      </w:r>
      <w:r w:rsidRPr="00895A44">
        <w:rPr>
          <w:b/>
          <w:sz w:val="22"/>
          <w:szCs w:val="22"/>
        </w:rPr>
        <w:t xml:space="preserve"> (all at Washington State):</w:t>
      </w:r>
    </w:p>
    <w:p w14:paraId="5E7A555E" w14:textId="77777777" w:rsidR="00E23273" w:rsidRDefault="00E23273" w:rsidP="00E23273">
      <w:pPr>
        <w:jc w:val="both"/>
        <w:rPr>
          <w:sz w:val="22"/>
          <w:szCs w:val="22"/>
        </w:rPr>
      </w:pPr>
      <w:r w:rsidRPr="00123357">
        <w:rPr>
          <w:sz w:val="22"/>
          <w:szCs w:val="22"/>
        </w:rPr>
        <w:t>Luzmarina Madden</w:t>
      </w:r>
      <w:r>
        <w:rPr>
          <w:sz w:val="22"/>
          <w:szCs w:val="22"/>
        </w:rPr>
        <w:t xml:space="preserve"> (</w:t>
      </w:r>
      <w:r w:rsidRPr="00123357">
        <w:rPr>
          <w:sz w:val="22"/>
          <w:szCs w:val="22"/>
        </w:rPr>
        <w:t>2001</w:t>
      </w:r>
      <w:r>
        <w:rPr>
          <w:sz w:val="22"/>
          <w:szCs w:val="22"/>
        </w:rPr>
        <w:t>); Ja</w:t>
      </w:r>
      <w:r w:rsidRPr="00123357">
        <w:rPr>
          <w:sz w:val="22"/>
          <w:szCs w:val="22"/>
        </w:rPr>
        <w:t>mes Timmons</w:t>
      </w:r>
      <w:r>
        <w:rPr>
          <w:sz w:val="22"/>
          <w:szCs w:val="22"/>
        </w:rPr>
        <w:t xml:space="preserve"> (</w:t>
      </w:r>
      <w:r w:rsidRPr="00123357">
        <w:rPr>
          <w:sz w:val="22"/>
          <w:szCs w:val="22"/>
        </w:rPr>
        <w:t>2001</w:t>
      </w:r>
      <w:r>
        <w:rPr>
          <w:sz w:val="22"/>
          <w:szCs w:val="22"/>
        </w:rPr>
        <w:t xml:space="preserve">); </w:t>
      </w:r>
      <w:r w:rsidRPr="00123357">
        <w:rPr>
          <w:sz w:val="22"/>
          <w:szCs w:val="22"/>
        </w:rPr>
        <w:t>Hildred Neilson</w:t>
      </w:r>
      <w:r>
        <w:rPr>
          <w:sz w:val="22"/>
          <w:szCs w:val="22"/>
        </w:rPr>
        <w:t xml:space="preserve"> (</w:t>
      </w:r>
      <w:r w:rsidRPr="00123357">
        <w:rPr>
          <w:sz w:val="22"/>
          <w:szCs w:val="22"/>
        </w:rPr>
        <w:t>2001</w:t>
      </w:r>
      <w:r>
        <w:rPr>
          <w:sz w:val="22"/>
          <w:szCs w:val="22"/>
        </w:rPr>
        <w:t xml:space="preserve">); </w:t>
      </w:r>
      <w:proofErr w:type="spellStart"/>
      <w:r w:rsidRPr="00123357">
        <w:rPr>
          <w:sz w:val="22"/>
          <w:szCs w:val="22"/>
        </w:rPr>
        <w:t>Gyrgal</w:t>
      </w:r>
      <w:proofErr w:type="spellEnd"/>
      <w:r w:rsidRPr="00123357">
        <w:rPr>
          <w:sz w:val="22"/>
          <w:szCs w:val="22"/>
        </w:rPr>
        <w:t xml:space="preserve"> </w:t>
      </w:r>
      <w:proofErr w:type="spellStart"/>
      <w:r w:rsidRPr="00123357">
        <w:rPr>
          <w:sz w:val="22"/>
          <w:szCs w:val="22"/>
        </w:rPr>
        <w:t>Abdouraimov</w:t>
      </w:r>
      <w:proofErr w:type="spellEnd"/>
      <w:r>
        <w:rPr>
          <w:sz w:val="22"/>
          <w:szCs w:val="22"/>
        </w:rPr>
        <w:t xml:space="preserve"> (</w:t>
      </w:r>
      <w:r w:rsidRPr="00123357">
        <w:rPr>
          <w:sz w:val="22"/>
          <w:szCs w:val="22"/>
        </w:rPr>
        <w:t>2001</w:t>
      </w:r>
      <w:r>
        <w:rPr>
          <w:sz w:val="22"/>
          <w:szCs w:val="22"/>
        </w:rPr>
        <w:t xml:space="preserve">); John Hunt (2000); </w:t>
      </w:r>
      <w:r w:rsidRPr="00123357">
        <w:rPr>
          <w:sz w:val="22"/>
          <w:szCs w:val="22"/>
        </w:rPr>
        <w:t>William Howard</w:t>
      </w:r>
      <w:r>
        <w:rPr>
          <w:sz w:val="22"/>
          <w:szCs w:val="22"/>
        </w:rPr>
        <w:t xml:space="preserve"> (</w:t>
      </w:r>
      <w:r w:rsidRPr="00123357">
        <w:rPr>
          <w:sz w:val="22"/>
          <w:szCs w:val="22"/>
        </w:rPr>
        <w:t>2000</w:t>
      </w:r>
      <w:r>
        <w:rPr>
          <w:sz w:val="22"/>
          <w:szCs w:val="22"/>
        </w:rPr>
        <w:t>); Oliver Chang (</w:t>
      </w:r>
      <w:r w:rsidRPr="00123357">
        <w:rPr>
          <w:sz w:val="22"/>
          <w:szCs w:val="22"/>
        </w:rPr>
        <w:t>2000</w:t>
      </w:r>
      <w:r>
        <w:rPr>
          <w:sz w:val="22"/>
          <w:szCs w:val="22"/>
        </w:rPr>
        <w:t xml:space="preserve">); </w:t>
      </w:r>
      <w:r w:rsidRPr="00123357">
        <w:rPr>
          <w:sz w:val="22"/>
          <w:szCs w:val="22"/>
        </w:rPr>
        <w:t>Terie G. Ellis</w:t>
      </w:r>
      <w:r>
        <w:rPr>
          <w:sz w:val="22"/>
          <w:szCs w:val="22"/>
        </w:rPr>
        <w:t xml:space="preserve"> (</w:t>
      </w:r>
      <w:r w:rsidRPr="00123357">
        <w:rPr>
          <w:sz w:val="22"/>
          <w:szCs w:val="22"/>
        </w:rPr>
        <w:t>2000</w:t>
      </w:r>
      <w:r>
        <w:rPr>
          <w:sz w:val="22"/>
          <w:szCs w:val="22"/>
        </w:rPr>
        <w:t>)</w:t>
      </w:r>
    </w:p>
    <w:p w14:paraId="1629E226" w14:textId="77777777" w:rsidR="00E23273" w:rsidRDefault="00E23273" w:rsidP="00E23273">
      <w:pPr>
        <w:jc w:val="both"/>
        <w:rPr>
          <w:i/>
          <w:sz w:val="22"/>
          <w:szCs w:val="22"/>
        </w:rPr>
      </w:pPr>
    </w:p>
    <w:p w14:paraId="5FD58DF7" w14:textId="77777777" w:rsidR="00E23273" w:rsidRPr="00895A44" w:rsidRDefault="00E23273" w:rsidP="00E23273">
      <w:pPr>
        <w:jc w:val="both"/>
        <w:rPr>
          <w:i/>
          <w:sz w:val="22"/>
          <w:szCs w:val="22"/>
        </w:rPr>
      </w:pPr>
      <w:r w:rsidRPr="00895A44">
        <w:rPr>
          <w:i/>
          <w:sz w:val="22"/>
          <w:szCs w:val="22"/>
        </w:rPr>
        <w:t xml:space="preserve">In addition, I have served as an external examiner </w:t>
      </w:r>
      <w:r>
        <w:rPr>
          <w:i/>
          <w:sz w:val="22"/>
          <w:szCs w:val="22"/>
        </w:rPr>
        <w:t xml:space="preserve">for </w:t>
      </w:r>
      <w:proofErr w:type="gramStart"/>
      <w:r w:rsidRPr="00895A44">
        <w:rPr>
          <w:i/>
          <w:sz w:val="22"/>
          <w:szCs w:val="22"/>
        </w:rPr>
        <w:t>a large number of</w:t>
      </w:r>
      <w:proofErr w:type="gramEnd"/>
      <w:r w:rsidRPr="00895A44">
        <w:rPr>
          <w:i/>
          <w:sz w:val="22"/>
          <w:szCs w:val="22"/>
        </w:rPr>
        <w:t xml:space="preserve"> Ph.D. theses</w:t>
      </w:r>
      <w:r>
        <w:rPr>
          <w:i/>
          <w:sz w:val="22"/>
          <w:szCs w:val="22"/>
        </w:rPr>
        <w:t xml:space="preserve">. </w:t>
      </w:r>
      <w:r w:rsidRPr="00895A44">
        <w:rPr>
          <w:i/>
          <w:sz w:val="22"/>
          <w:szCs w:val="22"/>
        </w:rPr>
        <w:t xml:space="preserve">I have also chaired </w:t>
      </w:r>
      <w:proofErr w:type="gramStart"/>
      <w:r w:rsidRPr="00895A44">
        <w:rPr>
          <w:i/>
          <w:sz w:val="22"/>
          <w:szCs w:val="22"/>
        </w:rPr>
        <w:t>a number of</w:t>
      </w:r>
      <w:proofErr w:type="gramEnd"/>
      <w:r w:rsidRPr="00895A44">
        <w:rPr>
          <w:i/>
          <w:sz w:val="22"/>
          <w:szCs w:val="22"/>
        </w:rPr>
        <w:t xml:space="preserve"> Ph.D. final examinations across different faculties at the University of Auckland. </w:t>
      </w:r>
    </w:p>
    <w:p w14:paraId="1EB4257C" w14:textId="77777777" w:rsidR="00FA3E2F" w:rsidRDefault="00FA3E2F" w:rsidP="00FA3E2F">
      <w:pPr>
        <w:jc w:val="both"/>
        <w:rPr>
          <w:b/>
          <w:sz w:val="24"/>
          <w:szCs w:val="24"/>
        </w:rPr>
      </w:pPr>
    </w:p>
    <w:p w14:paraId="000EB6FB" w14:textId="3294C7F2" w:rsidR="00FA3E2F" w:rsidRPr="00FA742C" w:rsidRDefault="00FA3E2F" w:rsidP="00FA3E2F">
      <w:pPr>
        <w:jc w:val="both"/>
        <w:rPr>
          <w:sz w:val="22"/>
        </w:rPr>
      </w:pPr>
      <w:r w:rsidRPr="009D33BA">
        <w:rPr>
          <w:b/>
          <w:sz w:val="24"/>
          <w:szCs w:val="24"/>
        </w:rPr>
        <w:t>Selected Outp</w:t>
      </w:r>
      <w:r>
        <w:rPr>
          <w:b/>
          <w:sz w:val="24"/>
        </w:rPr>
        <w:t xml:space="preserve">ut in Popular Media: </w:t>
      </w:r>
    </w:p>
    <w:p w14:paraId="5FFEEBA4" w14:textId="77777777" w:rsidR="003439F3" w:rsidRDefault="003439F3" w:rsidP="003439F3">
      <w:pPr>
        <w:jc w:val="both"/>
        <w:rPr>
          <w:sz w:val="22"/>
          <w:szCs w:val="22"/>
        </w:rPr>
      </w:pPr>
    </w:p>
    <w:p w14:paraId="08466C14" w14:textId="77777777" w:rsidR="00625C51" w:rsidRPr="00625C51" w:rsidRDefault="00625C51" w:rsidP="00625C51">
      <w:pPr>
        <w:jc w:val="both"/>
        <w:rPr>
          <w:sz w:val="22"/>
          <w:szCs w:val="22"/>
        </w:rPr>
      </w:pPr>
      <w:r w:rsidRPr="00625C51">
        <w:rPr>
          <w:sz w:val="22"/>
          <w:szCs w:val="22"/>
        </w:rPr>
        <w:t xml:space="preserve">The crisis in our universities, </w:t>
      </w:r>
      <w:r w:rsidRPr="00625C51">
        <w:rPr>
          <w:i/>
          <w:iCs/>
          <w:sz w:val="22"/>
          <w:szCs w:val="22"/>
        </w:rPr>
        <w:t>Newsroom</w:t>
      </w:r>
      <w:r w:rsidRPr="00625C51">
        <w:rPr>
          <w:sz w:val="22"/>
          <w:szCs w:val="22"/>
        </w:rPr>
        <w:t>, June 14, 2023.</w:t>
      </w:r>
    </w:p>
    <w:p w14:paraId="5746CA10" w14:textId="77777777" w:rsidR="00625C51" w:rsidRPr="00625C51" w:rsidRDefault="00625C51" w:rsidP="00625C51">
      <w:pPr>
        <w:jc w:val="both"/>
        <w:rPr>
          <w:sz w:val="22"/>
          <w:szCs w:val="22"/>
        </w:rPr>
      </w:pPr>
      <w:r w:rsidRPr="00625C51">
        <w:rPr>
          <w:sz w:val="22"/>
          <w:szCs w:val="22"/>
        </w:rPr>
        <w:t xml:space="preserve">The area NZ should be targeting to boost its trade with India, </w:t>
      </w:r>
      <w:r w:rsidRPr="00625C51">
        <w:rPr>
          <w:i/>
          <w:iCs/>
          <w:sz w:val="22"/>
          <w:szCs w:val="22"/>
        </w:rPr>
        <w:t>Stuff</w:t>
      </w:r>
      <w:r w:rsidRPr="00625C51">
        <w:rPr>
          <w:sz w:val="22"/>
          <w:szCs w:val="22"/>
        </w:rPr>
        <w:t>, May 24, 2023.</w:t>
      </w:r>
    </w:p>
    <w:p w14:paraId="51C2A8EB" w14:textId="77777777" w:rsidR="00625C51" w:rsidRPr="00625C51" w:rsidRDefault="00625C51" w:rsidP="00625C51">
      <w:pPr>
        <w:jc w:val="both"/>
        <w:rPr>
          <w:sz w:val="22"/>
          <w:szCs w:val="22"/>
        </w:rPr>
      </w:pPr>
      <w:r w:rsidRPr="00625C51">
        <w:rPr>
          <w:sz w:val="22"/>
          <w:szCs w:val="22"/>
        </w:rPr>
        <w:t xml:space="preserve">Those who are more cooperative in laboratory social dilemma games are more willing to engage in pro-environmental </w:t>
      </w:r>
      <w:proofErr w:type="spellStart"/>
      <w:r w:rsidRPr="00625C51">
        <w:rPr>
          <w:sz w:val="22"/>
          <w:szCs w:val="22"/>
        </w:rPr>
        <w:t>behaviour</w:t>
      </w:r>
      <w:proofErr w:type="spellEnd"/>
      <w:r w:rsidRPr="00625C51">
        <w:rPr>
          <w:sz w:val="22"/>
          <w:szCs w:val="22"/>
        </w:rPr>
        <w:t xml:space="preserve">. </w:t>
      </w:r>
      <w:r w:rsidRPr="00625C51">
        <w:rPr>
          <w:i/>
          <w:iCs/>
          <w:sz w:val="22"/>
          <w:szCs w:val="22"/>
        </w:rPr>
        <w:t>The Conversation</w:t>
      </w:r>
      <w:r w:rsidRPr="00625C51">
        <w:rPr>
          <w:sz w:val="22"/>
          <w:szCs w:val="22"/>
        </w:rPr>
        <w:t xml:space="preserve">, May 17, 2023. </w:t>
      </w:r>
    </w:p>
    <w:p w14:paraId="33D728CC" w14:textId="223A7EA6" w:rsidR="00625C51" w:rsidRPr="00625C51" w:rsidRDefault="00625C51" w:rsidP="00625C51">
      <w:pPr>
        <w:jc w:val="both"/>
        <w:rPr>
          <w:sz w:val="22"/>
          <w:szCs w:val="22"/>
        </w:rPr>
      </w:pPr>
      <w:r w:rsidRPr="00625C51">
        <w:rPr>
          <w:sz w:val="22"/>
          <w:szCs w:val="22"/>
        </w:rPr>
        <w:t xml:space="preserve">Is big pharma profiteering from the pandemic? </w:t>
      </w:r>
      <w:r w:rsidRPr="00625C51">
        <w:rPr>
          <w:i/>
          <w:iCs/>
          <w:sz w:val="22"/>
          <w:szCs w:val="22"/>
        </w:rPr>
        <w:t>New Zealand Herald</w:t>
      </w:r>
      <w:r w:rsidRPr="00625C51">
        <w:rPr>
          <w:sz w:val="22"/>
          <w:szCs w:val="22"/>
        </w:rPr>
        <w:t xml:space="preserve">, February 16, 2023. </w:t>
      </w:r>
    </w:p>
    <w:p w14:paraId="6044E363" w14:textId="391968EB" w:rsidR="00625C51" w:rsidRPr="00625C51" w:rsidRDefault="00625C51" w:rsidP="00625C51">
      <w:pPr>
        <w:jc w:val="both"/>
        <w:rPr>
          <w:sz w:val="22"/>
          <w:szCs w:val="22"/>
        </w:rPr>
      </w:pPr>
      <w:r w:rsidRPr="00625C51">
        <w:rPr>
          <w:sz w:val="22"/>
          <w:szCs w:val="22"/>
        </w:rPr>
        <w:t xml:space="preserve">Universities woes caused by bureaucratic bloat, </w:t>
      </w:r>
      <w:r w:rsidRPr="00625C51">
        <w:rPr>
          <w:i/>
          <w:iCs/>
          <w:sz w:val="22"/>
          <w:szCs w:val="22"/>
        </w:rPr>
        <w:t>NBR</w:t>
      </w:r>
      <w:r w:rsidRPr="00625C51">
        <w:rPr>
          <w:sz w:val="22"/>
          <w:szCs w:val="22"/>
        </w:rPr>
        <w:t xml:space="preserve">, December 12, 2022. </w:t>
      </w:r>
    </w:p>
    <w:p w14:paraId="629613D4" w14:textId="77777777" w:rsidR="00625C51" w:rsidRPr="00625C51" w:rsidRDefault="00625C51" w:rsidP="00625C51">
      <w:pPr>
        <w:jc w:val="both"/>
        <w:rPr>
          <w:sz w:val="22"/>
          <w:szCs w:val="22"/>
        </w:rPr>
      </w:pPr>
      <w:r w:rsidRPr="00625C51">
        <w:rPr>
          <w:sz w:val="22"/>
          <w:szCs w:val="22"/>
        </w:rPr>
        <w:t xml:space="preserve">More women in politics may not mean less corruption, </w:t>
      </w:r>
      <w:r w:rsidRPr="00625C51">
        <w:rPr>
          <w:i/>
          <w:iCs/>
          <w:sz w:val="22"/>
          <w:szCs w:val="22"/>
        </w:rPr>
        <w:t>Newsroom</w:t>
      </w:r>
      <w:r w:rsidRPr="00625C51">
        <w:rPr>
          <w:sz w:val="22"/>
          <w:szCs w:val="22"/>
        </w:rPr>
        <w:t>, July 21, 2022.</w:t>
      </w:r>
    </w:p>
    <w:p w14:paraId="23A151B1" w14:textId="491F5136" w:rsidR="008E5310" w:rsidRDefault="008E5310" w:rsidP="00977A3C">
      <w:pPr>
        <w:jc w:val="both"/>
        <w:rPr>
          <w:sz w:val="22"/>
          <w:szCs w:val="22"/>
        </w:rPr>
      </w:pPr>
      <w:r>
        <w:rPr>
          <w:sz w:val="22"/>
          <w:szCs w:val="22"/>
        </w:rPr>
        <w:t xml:space="preserve">Trust in workers key to corporate success, </w:t>
      </w:r>
      <w:r w:rsidRPr="00365F7B">
        <w:rPr>
          <w:i/>
          <w:iCs/>
          <w:sz w:val="22"/>
          <w:szCs w:val="22"/>
        </w:rPr>
        <w:t>NBR</w:t>
      </w:r>
      <w:r w:rsidR="00A0350D">
        <w:rPr>
          <w:i/>
          <w:iCs/>
          <w:sz w:val="22"/>
          <w:szCs w:val="22"/>
        </w:rPr>
        <w:t xml:space="preserve">, </w:t>
      </w:r>
      <w:r>
        <w:rPr>
          <w:sz w:val="22"/>
          <w:szCs w:val="22"/>
        </w:rPr>
        <w:t xml:space="preserve">August 20, 2022. </w:t>
      </w:r>
    </w:p>
    <w:p w14:paraId="45E76619" w14:textId="4611601F" w:rsidR="00977A3C" w:rsidRPr="00977A3C" w:rsidRDefault="00977A3C" w:rsidP="00977A3C">
      <w:pPr>
        <w:jc w:val="both"/>
        <w:rPr>
          <w:sz w:val="22"/>
          <w:szCs w:val="22"/>
        </w:rPr>
      </w:pPr>
      <w:r w:rsidRPr="00977A3C">
        <w:rPr>
          <w:sz w:val="22"/>
          <w:szCs w:val="22"/>
        </w:rPr>
        <w:t xml:space="preserve">More women in politics may not mean less corruption, </w:t>
      </w:r>
      <w:r w:rsidRPr="00977A3C">
        <w:rPr>
          <w:i/>
          <w:iCs/>
          <w:sz w:val="22"/>
          <w:szCs w:val="22"/>
        </w:rPr>
        <w:t>Newsroom</w:t>
      </w:r>
      <w:r w:rsidRPr="00977A3C">
        <w:rPr>
          <w:sz w:val="22"/>
          <w:szCs w:val="22"/>
        </w:rPr>
        <w:t>, July 21, 2022.</w:t>
      </w:r>
    </w:p>
    <w:p w14:paraId="38856BC3" w14:textId="77777777" w:rsidR="00977A3C" w:rsidRPr="00977A3C" w:rsidRDefault="00977A3C" w:rsidP="00977A3C">
      <w:pPr>
        <w:jc w:val="both"/>
        <w:rPr>
          <w:sz w:val="22"/>
          <w:szCs w:val="22"/>
        </w:rPr>
      </w:pPr>
      <w:r w:rsidRPr="00977A3C">
        <w:rPr>
          <w:sz w:val="22"/>
          <w:szCs w:val="22"/>
        </w:rPr>
        <w:t xml:space="preserve">The collateral damage of lockdowns and the cognitive biases that explain support for them, </w:t>
      </w:r>
      <w:r w:rsidRPr="00977A3C">
        <w:rPr>
          <w:i/>
          <w:iCs/>
          <w:sz w:val="22"/>
          <w:szCs w:val="22"/>
        </w:rPr>
        <w:t>Elgar Blog from Edward Elgar Publishing</w:t>
      </w:r>
      <w:r w:rsidRPr="00977A3C">
        <w:rPr>
          <w:sz w:val="22"/>
          <w:szCs w:val="22"/>
        </w:rPr>
        <w:t>, April 2022.</w:t>
      </w:r>
    </w:p>
    <w:p w14:paraId="340AFD9B" w14:textId="77777777" w:rsidR="00B856DC" w:rsidRPr="00B856DC" w:rsidRDefault="00B856DC" w:rsidP="00B856DC">
      <w:pPr>
        <w:jc w:val="both"/>
        <w:rPr>
          <w:sz w:val="22"/>
          <w:szCs w:val="22"/>
        </w:rPr>
      </w:pPr>
      <w:r w:rsidRPr="00B856DC">
        <w:rPr>
          <w:sz w:val="22"/>
          <w:szCs w:val="22"/>
        </w:rPr>
        <w:t xml:space="preserve">Forget lockdowns: Invest in health and ICU, </w:t>
      </w:r>
      <w:r w:rsidRPr="00625C51">
        <w:rPr>
          <w:i/>
          <w:iCs/>
          <w:sz w:val="22"/>
          <w:szCs w:val="22"/>
        </w:rPr>
        <w:t>Newsroom</w:t>
      </w:r>
      <w:r w:rsidRPr="00B856DC">
        <w:rPr>
          <w:sz w:val="22"/>
          <w:szCs w:val="22"/>
        </w:rPr>
        <w:t>, August 26, 2021.</w:t>
      </w:r>
    </w:p>
    <w:p w14:paraId="24AFE852" w14:textId="09100385" w:rsidR="00B856DC" w:rsidRPr="00B856DC" w:rsidRDefault="00B856DC" w:rsidP="00B856DC">
      <w:pPr>
        <w:jc w:val="both"/>
        <w:rPr>
          <w:sz w:val="22"/>
          <w:szCs w:val="22"/>
        </w:rPr>
      </w:pPr>
      <w:r w:rsidRPr="00B856DC">
        <w:rPr>
          <w:sz w:val="22"/>
          <w:szCs w:val="22"/>
        </w:rPr>
        <w:t xml:space="preserve">“Opt-out” option can help reduce vaccine hysteria, </w:t>
      </w:r>
      <w:r w:rsidRPr="00625C51">
        <w:rPr>
          <w:i/>
          <w:iCs/>
          <w:sz w:val="22"/>
          <w:szCs w:val="22"/>
        </w:rPr>
        <w:t>New Zealand Herald</w:t>
      </w:r>
      <w:r w:rsidRPr="00B856DC">
        <w:rPr>
          <w:sz w:val="22"/>
          <w:szCs w:val="22"/>
        </w:rPr>
        <w:t xml:space="preserve">, August 16, 2021. </w:t>
      </w:r>
    </w:p>
    <w:p w14:paraId="6ECA601A" w14:textId="4663BE43" w:rsidR="00B856DC" w:rsidRPr="00B856DC" w:rsidRDefault="00B856DC" w:rsidP="00B856DC">
      <w:pPr>
        <w:jc w:val="both"/>
        <w:rPr>
          <w:sz w:val="22"/>
          <w:szCs w:val="22"/>
        </w:rPr>
      </w:pPr>
      <w:r w:rsidRPr="00B856DC">
        <w:rPr>
          <w:sz w:val="22"/>
          <w:szCs w:val="22"/>
        </w:rPr>
        <w:t xml:space="preserve">Why we could not just “trust the science” when it came to Covid-19, </w:t>
      </w:r>
      <w:r w:rsidRPr="00625C51">
        <w:rPr>
          <w:i/>
          <w:iCs/>
          <w:sz w:val="22"/>
          <w:szCs w:val="22"/>
        </w:rPr>
        <w:t>New Zealand Herald</w:t>
      </w:r>
      <w:r w:rsidRPr="00B856DC">
        <w:rPr>
          <w:sz w:val="22"/>
          <w:szCs w:val="22"/>
        </w:rPr>
        <w:t xml:space="preserve">, July 22, 2021. </w:t>
      </w:r>
    </w:p>
    <w:p w14:paraId="77F2644A" w14:textId="77777777" w:rsidR="00B856DC" w:rsidRPr="00B856DC" w:rsidRDefault="00B856DC" w:rsidP="00B856DC">
      <w:pPr>
        <w:jc w:val="both"/>
        <w:rPr>
          <w:sz w:val="22"/>
          <w:szCs w:val="22"/>
        </w:rPr>
      </w:pPr>
      <w:r w:rsidRPr="00B856DC">
        <w:rPr>
          <w:sz w:val="22"/>
          <w:szCs w:val="22"/>
        </w:rPr>
        <w:t xml:space="preserve">Why NZ proposed hate speech law is authoritarian, </w:t>
      </w:r>
      <w:r w:rsidRPr="00625C51">
        <w:rPr>
          <w:i/>
          <w:iCs/>
          <w:sz w:val="22"/>
          <w:szCs w:val="22"/>
        </w:rPr>
        <w:t>Newsroom</w:t>
      </w:r>
      <w:r w:rsidRPr="00B856DC">
        <w:rPr>
          <w:sz w:val="22"/>
          <w:szCs w:val="22"/>
        </w:rPr>
        <w:t xml:space="preserve">, July 13, 2020. </w:t>
      </w:r>
    </w:p>
    <w:p w14:paraId="65149E26" w14:textId="7B86EBF9" w:rsidR="00B856DC" w:rsidRDefault="00B856DC" w:rsidP="00B856DC">
      <w:pPr>
        <w:jc w:val="both"/>
        <w:rPr>
          <w:sz w:val="22"/>
          <w:szCs w:val="22"/>
        </w:rPr>
      </w:pPr>
      <w:r w:rsidRPr="00B856DC">
        <w:rPr>
          <w:sz w:val="22"/>
          <w:szCs w:val="22"/>
        </w:rPr>
        <w:t xml:space="preserve">When does a zero Covid stance end? </w:t>
      </w:r>
      <w:r w:rsidRPr="00625C51">
        <w:rPr>
          <w:i/>
          <w:iCs/>
          <w:sz w:val="22"/>
          <w:szCs w:val="22"/>
        </w:rPr>
        <w:t>New Zealand Herald</w:t>
      </w:r>
      <w:r w:rsidRPr="00B856DC">
        <w:rPr>
          <w:sz w:val="22"/>
          <w:szCs w:val="22"/>
        </w:rPr>
        <w:t xml:space="preserve">, June 28, 2021. </w:t>
      </w:r>
    </w:p>
    <w:p w14:paraId="079DBB41" w14:textId="78AB7782" w:rsidR="00A476F8" w:rsidRPr="00A476F8" w:rsidRDefault="00A476F8" w:rsidP="00A476F8">
      <w:pPr>
        <w:jc w:val="both"/>
        <w:rPr>
          <w:sz w:val="22"/>
          <w:szCs w:val="22"/>
        </w:rPr>
      </w:pPr>
      <w:r w:rsidRPr="00A476F8">
        <w:rPr>
          <w:sz w:val="22"/>
          <w:szCs w:val="22"/>
        </w:rPr>
        <w:t xml:space="preserve">Why would China leak Covid-19? </w:t>
      </w:r>
      <w:r w:rsidRPr="00613754">
        <w:rPr>
          <w:i/>
          <w:iCs/>
          <w:sz w:val="22"/>
          <w:szCs w:val="22"/>
        </w:rPr>
        <w:t>New Zealand Herald</w:t>
      </w:r>
      <w:r w:rsidRPr="00A476F8">
        <w:rPr>
          <w:sz w:val="22"/>
          <w:szCs w:val="22"/>
        </w:rPr>
        <w:t xml:space="preserve">, June 4, 2021. </w:t>
      </w:r>
    </w:p>
    <w:p w14:paraId="49255A65" w14:textId="3A301DBF" w:rsidR="00A476F8" w:rsidRPr="00A476F8" w:rsidRDefault="00A476F8" w:rsidP="00A476F8">
      <w:pPr>
        <w:jc w:val="both"/>
        <w:rPr>
          <w:sz w:val="22"/>
          <w:szCs w:val="22"/>
        </w:rPr>
      </w:pPr>
      <w:r w:rsidRPr="00A476F8">
        <w:rPr>
          <w:sz w:val="22"/>
          <w:szCs w:val="22"/>
        </w:rPr>
        <w:t>A lesson for our government; bringing the next Sergey Brin to NZ</w:t>
      </w:r>
      <w:r w:rsidR="00870247">
        <w:rPr>
          <w:sz w:val="22"/>
          <w:szCs w:val="22"/>
        </w:rPr>
        <w:t>.</w:t>
      </w:r>
      <w:r w:rsidR="00613754">
        <w:rPr>
          <w:sz w:val="22"/>
          <w:szCs w:val="22"/>
        </w:rPr>
        <w:t xml:space="preserve"> </w:t>
      </w:r>
      <w:r w:rsidRPr="00613754">
        <w:rPr>
          <w:i/>
          <w:iCs/>
          <w:sz w:val="22"/>
          <w:szCs w:val="22"/>
        </w:rPr>
        <w:t>Newsroom</w:t>
      </w:r>
      <w:r w:rsidR="00613754">
        <w:rPr>
          <w:sz w:val="22"/>
          <w:szCs w:val="22"/>
        </w:rPr>
        <w:t xml:space="preserve">, </w:t>
      </w:r>
      <w:r w:rsidRPr="00A476F8">
        <w:rPr>
          <w:sz w:val="22"/>
          <w:szCs w:val="22"/>
        </w:rPr>
        <w:t xml:space="preserve">June 2, 2021. </w:t>
      </w:r>
    </w:p>
    <w:p w14:paraId="3909ADDB" w14:textId="0085F8F8" w:rsidR="00A476F8" w:rsidRPr="00A476F8" w:rsidRDefault="00A476F8" w:rsidP="00A476F8">
      <w:pPr>
        <w:jc w:val="both"/>
        <w:rPr>
          <w:sz w:val="22"/>
          <w:szCs w:val="22"/>
        </w:rPr>
      </w:pPr>
      <w:r w:rsidRPr="00A476F8">
        <w:rPr>
          <w:sz w:val="22"/>
          <w:szCs w:val="22"/>
        </w:rPr>
        <w:t xml:space="preserve">Minimum wage </w:t>
      </w:r>
      <w:proofErr w:type="gramStart"/>
      <w:r w:rsidRPr="00A476F8">
        <w:rPr>
          <w:sz w:val="22"/>
          <w:szCs w:val="22"/>
        </w:rPr>
        <w:t>increase</w:t>
      </w:r>
      <w:proofErr w:type="gramEnd"/>
      <w:r w:rsidRPr="00A476F8">
        <w:rPr>
          <w:sz w:val="22"/>
          <w:szCs w:val="22"/>
        </w:rPr>
        <w:t xml:space="preserve"> </w:t>
      </w:r>
      <w:proofErr w:type="gramStart"/>
      <w:r w:rsidRPr="00A476F8">
        <w:rPr>
          <w:sz w:val="22"/>
          <w:szCs w:val="22"/>
        </w:rPr>
        <w:t>not</w:t>
      </w:r>
      <w:proofErr w:type="gramEnd"/>
      <w:r w:rsidRPr="00A476F8">
        <w:rPr>
          <w:sz w:val="22"/>
          <w:szCs w:val="22"/>
        </w:rPr>
        <w:t xml:space="preserve"> behind inflationary pressures</w:t>
      </w:r>
      <w:r w:rsidR="00613754">
        <w:rPr>
          <w:sz w:val="22"/>
          <w:szCs w:val="22"/>
        </w:rPr>
        <w:t>.</w:t>
      </w:r>
      <w:r w:rsidRPr="00A476F8">
        <w:rPr>
          <w:sz w:val="22"/>
          <w:szCs w:val="22"/>
        </w:rPr>
        <w:t xml:space="preserve"> </w:t>
      </w:r>
      <w:r w:rsidRPr="00613754">
        <w:rPr>
          <w:i/>
          <w:iCs/>
          <w:sz w:val="22"/>
          <w:szCs w:val="22"/>
        </w:rPr>
        <w:t>New Zealand Herald</w:t>
      </w:r>
      <w:r w:rsidRPr="00A476F8">
        <w:rPr>
          <w:sz w:val="22"/>
          <w:szCs w:val="22"/>
        </w:rPr>
        <w:t xml:space="preserve">, April 27, 2021. </w:t>
      </w:r>
    </w:p>
    <w:p w14:paraId="435F8A3E" w14:textId="0E191AE7" w:rsidR="00A476F8" w:rsidRPr="00A476F8" w:rsidRDefault="00A476F8" w:rsidP="00A476F8">
      <w:pPr>
        <w:jc w:val="both"/>
        <w:rPr>
          <w:sz w:val="22"/>
          <w:szCs w:val="22"/>
        </w:rPr>
      </w:pPr>
      <w:r w:rsidRPr="00A476F8">
        <w:rPr>
          <w:sz w:val="22"/>
          <w:szCs w:val="22"/>
        </w:rPr>
        <w:t>Travel bans and unconscious bias</w:t>
      </w:r>
      <w:r w:rsidR="00613754">
        <w:rPr>
          <w:sz w:val="22"/>
          <w:szCs w:val="22"/>
        </w:rPr>
        <w:t xml:space="preserve">. </w:t>
      </w:r>
      <w:r w:rsidRPr="00613754">
        <w:rPr>
          <w:i/>
          <w:iCs/>
          <w:sz w:val="22"/>
          <w:szCs w:val="22"/>
        </w:rPr>
        <w:t>Newsroom</w:t>
      </w:r>
      <w:r w:rsidRPr="00A476F8">
        <w:rPr>
          <w:sz w:val="22"/>
          <w:szCs w:val="22"/>
        </w:rPr>
        <w:t>, April 16, 2021.</w:t>
      </w:r>
    </w:p>
    <w:p w14:paraId="36A2EB52" w14:textId="2021126F" w:rsidR="00A476F8" w:rsidRDefault="00A476F8" w:rsidP="00A476F8">
      <w:pPr>
        <w:jc w:val="both"/>
        <w:rPr>
          <w:sz w:val="22"/>
          <w:szCs w:val="22"/>
        </w:rPr>
      </w:pPr>
      <w:r w:rsidRPr="00A476F8">
        <w:rPr>
          <w:sz w:val="22"/>
          <w:szCs w:val="22"/>
        </w:rPr>
        <w:t xml:space="preserve">Fixing the gender gap in the </w:t>
      </w:r>
      <w:proofErr w:type="gramStart"/>
      <w:r w:rsidRPr="00A476F8">
        <w:rPr>
          <w:sz w:val="22"/>
          <w:szCs w:val="22"/>
        </w:rPr>
        <w:t>work-place</w:t>
      </w:r>
      <w:proofErr w:type="gramEnd"/>
      <w:r w:rsidRPr="00A476F8">
        <w:rPr>
          <w:sz w:val="22"/>
          <w:szCs w:val="22"/>
        </w:rPr>
        <w:t xml:space="preserve">. </w:t>
      </w:r>
      <w:r w:rsidRPr="00613754">
        <w:rPr>
          <w:i/>
          <w:iCs/>
          <w:sz w:val="22"/>
          <w:szCs w:val="22"/>
        </w:rPr>
        <w:t>Newsroom</w:t>
      </w:r>
      <w:r w:rsidRPr="00A476F8">
        <w:rPr>
          <w:sz w:val="22"/>
          <w:szCs w:val="22"/>
        </w:rPr>
        <w:t>, March 29, 2021.</w:t>
      </w:r>
    </w:p>
    <w:p w14:paraId="1E55E659" w14:textId="7951D515" w:rsidR="00BE13FB" w:rsidRPr="00BE13FB" w:rsidRDefault="00BE13FB" w:rsidP="00BE13FB">
      <w:pPr>
        <w:jc w:val="both"/>
        <w:rPr>
          <w:sz w:val="22"/>
          <w:szCs w:val="22"/>
        </w:rPr>
      </w:pPr>
      <w:r w:rsidRPr="00BE13FB">
        <w:rPr>
          <w:sz w:val="22"/>
          <w:szCs w:val="22"/>
        </w:rPr>
        <w:lastRenderedPageBreak/>
        <w:t xml:space="preserve">Wide Capital Gains Tax including on family home best answer to inequality, </w:t>
      </w:r>
      <w:r w:rsidRPr="00BE13FB">
        <w:rPr>
          <w:i/>
          <w:iCs/>
          <w:sz w:val="22"/>
          <w:szCs w:val="22"/>
        </w:rPr>
        <w:t>Stuff</w:t>
      </w:r>
      <w:r w:rsidR="00A0350D">
        <w:rPr>
          <w:i/>
          <w:iCs/>
          <w:sz w:val="22"/>
          <w:szCs w:val="22"/>
        </w:rPr>
        <w:t xml:space="preserve">, </w:t>
      </w:r>
      <w:r w:rsidRPr="00BE13FB">
        <w:rPr>
          <w:sz w:val="22"/>
          <w:szCs w:val="22"/>
        </w:rPr>
        <w:t>March 3, 2021.</w:t>
      </w:r>
    </w:p>
    <w:p w14:paraId="6072A9F0" w14:textId="77777777" w:rsidR="00BE13FB" w:rsidRPr="00BE13FB" w:rsidRDefault="00BE13FB" w:rsidP="00BE13FB">
      <w:pPr>
        <w:jc w:val="both"/>
        <w:rPr>
          <w:sz w:val="22"/>
          <w:szCs w:val="22"/>
        </w:rPr>
      </w:pPr>
      <w:r w:rsidRPr="00BE13FB">
        <w:rPr>
          <w:sz w:val="22"/>
          <w:szCs w:val="22"/>
        </w:rPr>
        <w:t xml:space="preserve">Despite claims NZ policing is too ‘woke’, crime rates are largely static and even declining, </w:t>
      </w:r>
      <w:r w:rsidRPr="00BE13FB">
        <w:rPr>
          <w:i/>
          <w:iCs/>
          <w:sz w:val="22"/>
          <w:szCs w:val="22"/>
        </w:rPr>
        <w:t>The Conversation</w:t>
      </w:r>
      <w:r w:rsidRPr="00BE13FB">
        <w:rPr>
          <w:sz w:val="22"/>
          <w:szCs w:val="22"/>
        </w:rPr>
        <w:t>, March 1, 2021.</w:t>
      </w:r>
    </w:p>
    <w:p w14:paraId="29EE5293" w14:textId="77777777" w:rsidR="00BE13FB" w:rsidRPr="00BE13FB" w:rsidRDefault="00BE13FB" w:rsidP="00BE13FB">
      <w:pPr>
        <w:jc w:val="both"/>
        <w:rPr>
          <w:sz w:val="22"/>
          <w:szCs w:val="22"/>
        </w:rPr>
      </w:pPr>
      <w:r w:rsidRPr="00BE13FB">
        <w:rPr>
          <w:sz w:val="22"/>
          <w:szCs w:val="22"/>
        </w:rPr>
        <w:t xml:space="preserve">Latest NZ unemployment figure may not give a true picture of the number of people out of work, </w:t>
      </w:r>
      <w:r w:rsidRPr="00BE13FB">
        <w:rPr>
          <w:i/>
          <w:iCs/>
          <w:sz w:val="22"/>
          <w:szCs w:val="22"/>
        </w:rPr>
        <w:t>The Conversation</w:t>
      </w:r>
      <w:r w:rsidRPr="00BE13FB">
        <w:rPr>
          <w:sz w:val="22"/>
          <w:szCs w:val="22"/>
        </w:rPr>
        <w:t>, February 18, 2021.</w:t>
      </w:r>
    </w:p>
    <w:p w14:paraId="36E2AAF1" w14:textId="1C6811B1" w:rsidR="00BE13FB" w:rsidRPr="00BE13FB" w:rsidRDefault="00BE13FB" w:rsidP="00BE13FB">
      <w:pPr>
        <w:jc w:val="both"/>
        <w:rPr>
          <w:sz w:val="22"/>
          <w:szCs w:val="22"/>
        </w:rPr>
      </w:pPr>
      <w:r w:rsidRPr="00BE13FB">
        <w:rPr>
          <w:sz w:val="22"/>
          <w:szCs w:val="22"/>
        </w:rPr>
        <w:t xml:space="preserve">The simple math problem may not be so simple after all, </w:t>
      </w:r>
      <w:r w:rsidRPr="00BE13FB">
        <w:rPr>
          <w:i/>
          <w:iCs/>
          <w:sz w:val="22"/>
          <w:szCs w:val="22"/>
        </w:rPr>
        <w:t>New Zealand Herald</w:t>
      </w:r>
      <w:r w:rsidRPr="00BE13FB">
        <w:rPr>
          <w:sz w:val="22"/>
          <w:szCs w:val="22"/>
        </w:rPr>
        <w:t xml:space="preserve">, February 10, 2021. </w:t>
      </w:r>
    </w:p>
    <w:p w14:paraId="30C4BBB7" w14:textId="5F7B7F6D" w:rsidR="00BE13FB" w:rsidRPr="00BE13FB" w:rsidRDefault="00BE13FB" w:rsidP="00BE13FB">
      <w:pPr>
        <w:jc w:val="both"/>
        <w:rPr>
          <w:sz w:val="22"/>
          <w:szCs w:val="22"/>
        </w:rPr>
      </w:pPr>
      <w:r w:rsidRPr="00BE13FB">
        <w:rPr>
          <w:sz w:val="22"/>
          <w:szCs w:val="22"/>
        </w:rPr>
        <w:t xml:space="preserve">Raising the minimum wage to $20 an hour in April 2021, </w:t>
      </w:r>
      <w:r w:rsidRPr="00BE13FB">
        <w:rPr>
          <w:i/>
          <w:iCs/>
          <w:sz w:val="22"/>
          <w:szCs w:val="22"/>
        </w:rPr>
        <w:t>New Zealand Herald</w:t>
      </w:r>
      <w:r w:rsidRPr="00BE13FB">
        <w:rPr>
          <w:sz w:val="22"/>
          <w:szCs w:val="22"/>
        </w:rPr>
        <w:t xml:space="preserve">, January 7, 2021. </w:t>
      </w:r>
    </w:p>
    <w:p w14:paraId="7D4BC2FF" w14:textId="1FD4676B" w:rsidR="00BE13FB" w:rsidRPr="00BE13FB" w:rsidRDefault="00BE13FB" w:rsidP="00BE13FB">
      <w:pPr>
        <w:jc w:val="both"/>
        <w:rPr>
          <w:sz w:val="22"/>
          <w:szCs w:val="22"/>
        </w:rPr>
      </w:pPr>
      <w:r w:rsidRPr="00BE13FB">
        <w:rPr>
          <w:sz w:val="22"/>
          <w:szCs w:val="22"/>
        </w:rPr>
        <w:t xml:space="preserve">US elections: Joe Biden needs to understand Trump’s Support Base, </w:t>
      </w:r>
      <w:r w:rsidRPr="00BE13FB">
        <w:rPr>
          <w:i/>
          <w:iCs/>
          <w:sz w:val="22"/>
          <w:szCs w:val="22"/>
        </w:rPr>
        <w:t>New Zealand Herald</w:t>
      </w:r>
      <w:r w:rsidRPr="00BE13FB">
        <w:rPr>
          <w:sz w:val="22"/>
          <w:szCs w:val="22"/>
        </w:rPr>
        <w:t xml:space="preserve">, November 12, 2020. </w:t>
      </w:r>
    </w:p>
    <w:p w14:paraId="5E84B0D6" w14:textId="50F4BA7A" w:rsidR="00BE13FB" w:rsidRPr="00BE13FB" w:rsidRDefault="00BE13FB" w:rsidP="00BE13FB">
      <w:pPr>
        <w:jc w:val="both"/>
        <w:rPr>
          <w:sz w:val="22"/>
          <w:szCs w:val="22"/>
        </w:rPr>
      </w:pPr>
      <w:r w:rsidRPr="00BE13FB">
        <w:rPr>
          <w:sz w:val="22"/>
          <w:szCs w:val="22"/>
        </w:rPr>
        <w:t xml:space="preserve">Covid-19 vaccine has a few hurdles yet to clear, </w:t>
      </w:r>
      <w:r w:rsidRPr="00BE13FB">
        <w:rPr>
          <w:i/>
          <w:iCs/>
          <w:sz w:val="22"/>
          <w:szCs w:val="22"/>
        </w:rPr>
        <w:t>New Zealand Herald</w:t>
      </w:r>
      <w:r w:rsidRPr="00BE13FB">
        <w:rPr>
          <w:sz w:val="22"/>
          <w:szCs w:val="22"/>
        </w:rPr>
        <w:t xml:space="preserve">, November 2, 2020. </w:t>
      </w:r>
    </w:p>
    <w:p w14:paraId="2380F9DB" w14:textId="77777777" w:rsidR="00BE13FB" w:rsidRPr="00BE13FB" w:rsidRDefault="00BE13FB" w:rsidP="00BE13FB">
      <w:pPr>
        <w:jc w:val="both"/>
        <w:rPr>
          <w:sz w:val="22"/>
          <w:szCs w:val="22"/>
        </w:rPr>
      </w:pPr>
      <w:r w:rsidRPr="00BE13FB">
        <w:rPr>
          <w:sz w:val="22"/>
          <w:szCs w:val="22"/>
        </w:rPr>
        <w:t xml:space="preserve">Why the government can’t simply cancel its pandemic debt by printing more money. </w:t>
      </w:r>
      <w:r w:rsidRPr="00BE13FB">
        <w:rPr>
          <w:i/>
          <w:iCs/>
          <w:sz w:val="22"/>
          <w:szCs w:val="22"/>
        </w:rPr>
        <w:t>The Conversation</w:t>
      </w:r>
      <w:r w:rsidRPr="00BE13FB">
        <w:rPr>
          <w:sz w:val="22"/>
          <w:szCs w:val="22"/>
        </w:rPr>
        <w:t>. October 22, 2020.</w:t>
      </w:r>
    </w:p>
    <w:p w14:paraId="4EC1C1BF" w14:textId="7161FD3C" w:rsidR="004C2247" w:rsidRPr="004C2247" w:rsidRDefault="004C2247" w:rsidP="004C2247">
      <w:pPr>
        <w:jc w:val="both"/>
        <w:rPr>
          <w:sz w:val="22"/>
          <w:szCs w:val="22"/>
        </w:rPr>
      </w:pPr>
      <w:r w:rsidRPr="004C2247">
        <w:rPr>
          <w:sz w:val="22"/>
          <w:szCs w:val="22"/>
        </w:rPr>
        <w:t xml:space="preserve">Time to Walk the Talk, Minister, </w:t>
      </w:r>
      <w:r w:rsidRPr="004C2247">
        <w:rPr>
          <w:i/>
          <w:iCs/>
          <w:sz w:val="22"/>
          <w:szCs w:val="22"/>
        </w:rPr>
        <w:t>New Zealand Herald</w:t>
      </w:r>
      <w:r w:rsidRPr="004C2247">
        <w:rPr>
          <w:sz w:val="22"/>
          <w:szCs w:val="22"/>
        </w:rPr>
        <w:t xml:space="preserve">, September 22, 2020 </w:t>
      </w:r>
    </w:p>
    <w:p w14:paraId="7A329181" w14:textId="12A8D0E1" w:rsidR="004C2247" w:rsidRPr="004C2247" w:rsidRDefault="004C2247" w:rsidP="004C2247">
      <w:pPr>
        <w:jc w:val="both"/>
        <w:rPr>
          <w:sz w:val="22"/>
          <w:szCs w:val="22"/>
        </w:rPr>
      </w:pPr>
      <w:r w:rsidRPr="004C2247">
        <w:rPr>
          <w:sz w:val="22"/>
          <w:szCs w:val="22"/>
        </w:rPr>
        <w:t xml:space="preserve">Beware of being </w:t>
      </w:r>
      <w:proofErr w:type="gramStart"/>
      <w:r w:rsidRPr="004C2247">
        <w:rPr>
          <w:sz w:val="22"/>
          <w:szCs w:val="22"/>
        </w:rPr>
        <w:t>damned</w:t>
      </w:r>
      <w:proofErr w:type="gramEnd"/>
      <w:r w:rsidRPr="004C2247">
        <w:rPr>
          <w:sz w:val="22"/>
          <w:szCs w:val="22"/>
        </w:rPr>
        <w:t xml:space="preserve"> with faint praise, </w:t>
      </w:r>
      <w:r w:rsidRPr="004C2247">
        <w:rPr>
          <w:i/>
          <w:iCs/>
          <w:sz w:val="22"/>
          <w:szCs w:val="22"/>
        </w:rPr>
        <w:t>New Zealand Herald</w:t>
      </w:r>
      <w:r w:rsidRPr="004C2247">
        <w:rPr>
          <w:sz w:val="22"/>
          <w:szCs w:val="22"/>
        </w:rPr>
        <w:t xml:space="preserve">, September 15, 2020. </w:t>
      </w:r>
    </w:p>
    <w:p w14:paraId="0104E8E5" w14:textId="54B72F92" w:rsidR="004C2247" w:rsidRPr="004C2247" w:rsidRDefault="004C2247" w:rsidP="004C2247">
      <w:pPr>
        <w:jc w:val="both"/>
        <w:rPr>
          <w:sz w:val="22"/>
          <w:szCs w:val="22"/>
        </w:rPr>
      </w:pPr>
      <w:r w:rsidRPr="004C2247">
        <w:rPr>
          <w:sz w:val="22"/>
          <w:szCs w:val="22"/>
        </w:rPr>
        <w:t xml:space="preserve">Government smart to pivot away from Covid-19 elimination policy, </w:t>
      </w:r>
      <w:r w:rsidRPr="004C2247">
        <w:rPr>
          <w:i/>
          <w:iCs/>
          <w:sz w:val="22"/>
          <w:szCs w:val="22"/>
        </w:rPr>
        <w:t>New Zealand Herald</w:t>
      </w:r>
      <w:r w:rsidRPr="004C2247">
        <w:rPr>
          <w:sz w:val="22"/>
          <w:szCs w:val="22"/>
        </w:rPr>
        <w:t xml:space="preserve">, September 7, 2020. </w:t>
      </w:r>
    </w:p>
    <w:p w14:paraId="07FF65EA" w14:textId="5F03BF31" w:rsidR="003439F3" w:rsidRPr="003439F3" w:rsidRDefault="003439F3" w:rsidP="004C2247">
      <w:pPr>
        <w:jc w:val="both"/>
        <w:rPr>
          <w:sz w:val="22"/>
          <w:szCs w:val="22"/>
        </w:rPr>
      </w:pPr>
      <w:r w:rsidRPr="003439F3">
        <w:rPr>
          <w:sz w:val="22"/>
          <w:szCs w:val="22"/>
        </w:rPr>
        <w:t xml:space="preserve">Why countries with female leaders fared better under Covid-19. </w:t>
      </w:r>
      <w:r w:rsidRPr="004C2247">
        <w:rPr>
          <w:i/>
          <w:iCs/>
          <w:sz w:val="22"/>
          <w:szCs w:val="22"/>
        </w:rPr>
        <w:t>New Zealand Herald</w:t>
      </w:r>
      <w:r w:rsidRPr="003439F3">
        <w:rPr>
          <w:sz w:val="22"/>
          <w:szCs w:val="22"/>
        </w:rPr>
        <w:t>, July 22, 2020.</w:t>
      </w:r>
    </w:p>
    <w:p w14:paraId="6BF57555" w14:textId="77777777" w:rsidR="003439F3" w:rsidRPr="003439F3" w:rsidRDefault="003439F3" w:rsidP="003439F3">
      <w:pPr>
        <w:jc w:val="both"/>
        <w:rPr>
          <w:sz w:val="22"/>
          <w:szCs w:val="22"/>
        </w:rPr>
      </w:pPr>
      <w:r w:rsidRPr="003439F3">
        <w:rPr>
          <w:sz w:val="22"/>
          <w:szCs w:val="22"/>
        </w:rPr>
        <w:t xml:space="preserve">Should Kiwis pay for Quarantine? </w:t>
      </w:r>
      <w:r w:rsidRPr="004C2247">
        <w:rPr>
          <w:i/>
          <w:iCs/>
          <w:sz w:val="22"/>
          <w:szCs w:val="22"/>
        </w:rPr>
        <w:t>Newsroom</w:t>
      </w:r>
      <w:r w:rsidRPr="003439F3">
        <w:rPr>
          <w:sz w:val="22"/>
          <w:szCs w:val="22"/>
        </w:rPr>
        <w:t>, July 22, 2020.</w:t>
      </w:r>
    </w:p>
    <w:p w14:paraId="42A327FA" w14:textId="77777777" w:rsidR="003439F3" w:rsidRPr="003439F3" w:rsidRDefault="003439F3" w:rsidP="003439F3">
      <w:pPr>
        <w:jc w:val="both"/>
        <w:rPr>
          <w:sz w:val="22"/>
          <w:szCs w:val="22"/>
        </w:rPr>
      </w:pPr>
      <w:r w:rsidRPr="003439F3">
        <w:rPr>
          <w:sz w:val="22"/>
          <w:szCs w:val="22"/>
        </w:rPr>
        <w:t xml:space="preserve">Don’t make Kiwis pay for Covid-19 quarantine, </w:t>
      </w:r>
      <w:r w:rsidRPr="004C2247">
        <w:rPr>
          <w:i/>
          <w:iCs/>
          <w:sz w:val="22"/>
          <w:szCs w:val="22"/>
        </w:rPr>
        <w:t>Newsroom</w:t>
      </w:r>
      <w:r w:rsidRPr="003439F3">
        <w:rPr>
          <w:sz w:val="22"/>
          <w:szCs w:val="22"/>
        </w:rPr>
        <w:t>, June 29, 2020.</w:t>
      </w:r>
    </w:p>
    <w:p w14:paraId="063C6E33" w14:textId="77777777" w:rsidR="003439F3" w:rsidRPr="003439F3" w:rsidRDefault="003439F3" w:rsidP="003439F3">
      <w:pPr>
        <w:jc w:val="both"/>
        <w:rPr>
          <w:sz w:val="22"/>
          <w:szCs w:val="22"/>
        </w:rPr>
      </w:pPr>
      <w:r w:rsidRPr="003439F3">
        <w:rPr>
          <w:sz w:val="22"/>
          <w:szCs w:val="22"/>
        </w:rPr>
        <w:t xml:space="preserve">Changing your mind on cannabis, </w:t>
      </w:r>
      <w:r w:rsidRPr="004C2247">
        <w:rPr>
          <w:i/>
          <w:iCs/>
          <w:sz w:val="22"/>
          <w:szCs w:val="22"/>
        </w:rPr>
        <w:t>Newsroom</w:t>
      </w:r>
      <w:r w:rsidRPr="003439F3">
        <w:rPr>
          <w:sz w:val="22"/>
          <w:szCs w:val="22"/>
        </w:rPr>
        <w:t>, May 22, 2020.</w:t>
      </w:r>
    </w:p>
    <w:p w14:paraId="575C42FD" w14:textId="77777777" w:rsidR="003439F3" w:rsidRPr="003439F3" w:rsidRDefault="003439F3" w:rsidP="003439F3">
      <w:pPr>
        <w:jc w:val="both"/>
        <w:rPr>
          <w:sz w:val="22"/>
          <w:szCs w:val="22"/>
        </w:rPr>
      </w:pPr>
      <w:r w:rsidRPr="003439F3">
        <w:rPr>
          <w:sz w:val="22"/>
          <w:szCs w:val="22"/>
        </w:rPr>
        <w:t xml:space="preserve">The contrarian view on the Covid-19 pandemic, </w:t>
      </w:r>
      <w:r w:rsidRPr="004C2247">
        <w:rPr>
          <w:i/>
          <w:iCs/>
          <w:sz w:val="22"/>
          <w:szCs w:val="22"/>
        </w:rPr>
        <w:t>Newsroom</w:t>
      </w:r>
      <w:r w:rsidRPr="003439F3">
        <w:rPr>
          <w:sz w:val="22"/>
          <w:szCs w:val="22"/>
        </w:rPr>
        <w:t>, May 16, 2020.</w:t>
      </w:r>
    </w:p>
    <w:p w14:paraId="7834BABA" w14:textId="77777777" w:rsidR="003439F3" w:rsidRPr="003439F3" w:rsidRDefault="003439F3" w:rsidP="003439F3">
      <w:pPr>
        <w:jc w:val="both"/>
        <w:rPr>
          <w:sz w:val="22"/>
          <w:szCs w:val="22"/>
        </w:rPr>
      </w:pPr>
      <w:r w:rsidRPr="003439F3">
        <w:rPr>
          <w:sz w:val="22"/>
          <w:szCs w:val="22"/>
        </w:rPr>
        <w:t xml:space="preserve">Air New Zealand pilot layoffs – there is a better way, </w:t>
      </w:r>
      <w:r w:rsidRPr="004C2247">
        <w:rPr>
          <w:i/>
          <w:iCs/>
          <w:sz w:val="22"/>
          <w:szCs w:val="22"/>
        </w:rPr>
        <w:t>New Zealand Herald</w:t>
      </w:r>
      <w:r w:rsidRPr="003439F3">
        <w:rPr>
          <w:sz w:val="22"/>
          <w:szCs w:val="22"/>
        </w:rPr>
        <w:t xml:space="preserve">, April 15, 2020. </w:t>
      </w:r>
    </w:p>
    <w:p w14:paraId="003FA829" w14:textId="19EC7BD1" w:rsidR="003439F3" w:rsidRDefault="003439F3" w:rsidP="003439F3">
      <w:pPr>
        <w:jc w:val="both"/>
        <w:rPr>
          <w:sz w:val="22"/>
          <w:szCs w:val="22"/>
        </w:rPr>
      </w:pPr>
      <w:r w:rsidRPr="003439F3">
        <w:rPr>
          <w:sz w:val="22"/>
          <w:szCs w:val="22"/>
        </w:rPr>
        <w:t xml:space="preserve">A different perspective on the Covid-19 pandemic, </w:t>
      </w:r>
      <w:r w:rsidRPr="004C2247">
        <w:rPr>
          <w:i/>
          <w:iCs/>
          <w:sz w:val="22"/>
          <w:szCs w:val="22"/>
        </w:rPr>
        <w:t>Newsroom</w:t>
      </w:r>
      <w:r w:rsidRPr="003439F3">
        <w:rPr>
          <w:sz w:val="22"/>
          <w:szCs w:val="22"/>
        </w:rPr>
        <w:t>, April 8, 2020.</w:t>
      </w:r>
    </w:p>
    <w:p w14:paraId="23FC14CE" w14:textId="0CED220B" w:rsidR="00941630" w:rsidRDefault="00941630" w:rsidP="00427EBD">
      <w:pPr>
        <w:jc w:val="both"/>
        <w:rPr>
          <w:sz w:val="22"/>
          <w:szCs w:val="22"/>
        </w:rPr>
      </w:pPr>
      <w:r>
        <w:rPr>
          <w:sz w:val="22"/>
          <w:szCs w:val="22"/>
        </w:rPr>
        <w:t xml:space="preserve">“Racial Bias unlikely in resuscitating premature babies”, </w:t>
      </w:r>
      <w:r w:rsidRPr="00941630">
        <w:rPr>
          <w:i/>
          <w:sz w:val="22"/>
          <w:szCs w:val="22"/>
        </w:rPr>
        <w:t>New Zealand Herald</w:t>
      </w:r>
      <w:r>
        <w:rPr>
          <w:sz w:val="22"/>
          <w:szCs w:val="22"/>
        </w:rPr>
        <w:t xml:space="preserve">, October 30, 2018. </w:t>
      </w:r>
    </w:p>
    <w:p w14:paraId="18B6F1F7" w14:textId="77777777" w:rsidR="00844039" w:rsidRDefault="00844039" w:rsidP="00427EBD">
      <w:pPr>
        <w:jc w:val="both"/>
        <w:rPr>
          <w:sz w:val="22"/>
          <w:szCs w:val="22"/>
        </w:rPr>
      </w:pPr>
      <w:r>
        <w:rPr>
          <w:sz w:val="22"/>
          <w:szCs w:val="22"/>
        </w:rPr>
        <w:t xml:space="preserve">“Let’s explode some myths about immigration”, </w:t>
      </w:r>
      <w:r w:rsidRPr="00844039">
        <w:rPr>
          <w:i/>
          <w:sz w:val="22"/>
          <w:szCs w:val="22"/>
        </w:rPr>
        <w:t>New Zealand Herald</w:t>
      </w:r>
      <w:r>
        <w:rPr>
          <w:sz w:val="22"/>
          <w:szCs w:val="22"/>
        </w:rPr>
        <w:t>, April 6, 2017.</w:t>
      </w:r>
    </w:p>
    <w:p w14:paraId="3D6D3D03" w14:textId="77777777" w:rsidR="0013671C" w:rsidRDefault="0013671C" w:rsidP="00427EBD">
      <w:pPr>
        <w:jc w:val="both"/>
        <w:rPr>
          <w:sz w:val="22"/>
          <w:szCs w:val="22"/>
        </w:rPr>
      </w:pPr>
      <w:r>
        <w:rPr>
          <w:sz w:val="22"/>
          <w:szCs w:val="22"/>
        </w:rPr>
        <w:t xml:space="preserve">“Deporting students cruel and unusual”, </w:t>
      </w:r>
      <w:r w:rsidRPr="0013671C">
        <w:rPr>
          <w:i/>
          <w:sz w:val="22"/>
          <w:szCs w:val="22"/>
        </w:rPr>
        <w:t>New Zealand Herald</w:t>
      </w:r>
      <w:r w:rsidRPr="0013671C">
        <w:rPr>
          <w:sz w:val="22"/>
          <w:szCs w:val="22"/>
        </w:rPr>
        <w:t>, February 16, 2017.</w:t>
      </w:r>
    </w:p>
    <w:p w14:paraId="5DA9E52B" w14:textId="77777777" w:rsidR="00821826" w:rsidRDefault="00821826" w:rsidP="00427EBD">
      <w:pPr>
        <w:jc w:val="both"/>
        <w:rPr>
          <w:sz w:val="22"/>
        </w:rPr>
      </w:pPr>
      <w:r>
        <w:rPr>
          <w:sz w:val="22"/>
        </w:rPr>
        <w:t xml:space="preserve">“Automatic enrolment in retirement plans has big impact”, </w:t>
      </w:r>
      <w:r w:rsidRPr="00821826">
        <w:rPr>
          <w:i/>
          <w:sz w:val="22"/>
        </w:rPr>
        <w:t>New Zealand Herald</w:t>
      </w:r>
      <w:r>
        <w:rPr>
          <w:sz w:val="22"/>
        </w:rPr>
        <w:t>, June 2, 2015.</w:t>
      </w:r>
    </w:p>
    <w:p w14:paraId="59C98D8B" w14:textId="77777777" w:rsidR="00410AAB" w:rsidRDefault="00E7035B" w:rsidP="00427EBD">
      <w:pPr>
        <w:jc w:val="both"/>
        <w:rPr>
          <w:sz w:val="22"/>
        </w:rPr>
      </w:pPr>
      <w:r>
        <w:rPr>
          <w:sz w:val="22"/>
        </w:rPr>
        <w:t>“Reforms blin</w:t>
      </w:r>
      <w:r w:rsidR="00821826">
        <w:rPr>
          <w:sz w:val="22"/>
        </w:rPr>
        <w:t>d</w:t>
      </w:r>
      <w:r>
        <w:rPr>
          <w:sz w:val="22"/>
        </w:rPr>
        <w:t xml:space="preserve"> to universities’ aims”, </w:t>
      </w:r>
      <w:r w:rsidRPr="00E7035B">
        <w:rPr>
          <w:i/>
          <w:sz w:val="22"/>
        </w:rPr>
        <w:t>New Zealand Herald</w:t>
      </w:r>
      <w:r>
        <w:rPr>
          <w:sz w:val="22"/>
        </w:rPr>
        <w:t>, April 16, 2014.</w:t>
      </w:r>
    </w:p>
    <w:p w14:paraId="2447EF0E" w14:textId="77777777" w:rsidR="00E7035B" w:rsidRDefault="00E7035B" w:rsidP="00427EBD">
      <w:pPr>
        <w:jc w:val="both"/>
        <w:rPr>
          <w:sz w:val="22"/>
        </w:rPr>
      </w:pPr>
      <w:r>
        <w:rPr>
          <w:sz w:val="22"/>
        </w:rPr>
        <w:t xml:space="preserve">“Do women need to be more aggressive in the </w:t>
      </w:r>
      <w:proofErr w:type="gramStart"/>
      <w:r>
        <w:rPr>
          <w:sz w:val="22"/>
        </w:rPr>
        <w:t>work-place</w:t>
      </w:r>
      <w:proofErr w:type="gramEnd"/>
      <w:r>
        <w:rPr>
          <w:sz w:val="22"/>
        </w:rPr>
        <w:t xml:space="preserve">”, </w:t>
      </w:r>
      <w:r w:rsidRPr="00E7035B">
        <w:rPr>
          <w:i/>
          <w:sz w:val="22"/>
        </w:rPr>
        <w:t>New Zealand Herald</w:t>
      </w:r>
      <w:r>
        <w:rPr>
          <w:sz w:val="22"/>
        </w:rPr>
        <w:t>, November 7, 2013.</w:t>
      </w:r>
    </w:p>
    <w:p w14:paraId="76AAB297" w14:textId="77777777" w:rsidR="00E7035B" w:rsidRDefault="00E7035B" w:rsidP="00427EBD">
      <w:pPr>
        <w:jc w:val="both"/>
        <w:rPr>
          <w:sz w:val="22"/>
        </w:rPr>
      </w:pPr>
      <w:r>
        <w:rPr>
          <w:sz w:val="22"/>
        </w:rPr>
        <w:t xml:space="preserve">“Does having kids increase your options?”, </w:t>
      </w:r>
      <w:r w:rsidRPr="00E7035B">
        <w:rPr>
          <w:i/>
          <w:sz w:val="22"/>
        </w:rPr>
        <w:t>New Zealand Herald</w:t>
      </w:r>
      <w:r>
        <w:rPr>
          <w:sz w:val="22"/>
        </w:rPr>
        <w:t>, August 13, 2013.</w:t>
      </w:r>
    </w:p>
    <w:p w14:paraId="0D924824" w14:textId="77777777" w:rsidR="00205326" w:rsidRDefault="00AE3F9C" w:rsidP="00427EBD">
      <w:pPr>
        <w:jc w:val="both"/>
        <w:rPr>
          <w:sz w:val="22"/>
        </w:rPr>
      </w:pPr>
      <w:r>
        <w:rPr>
          <w:sz w:val="22"/>
        </w:rPr>
        <w:t xml:space="preserve">“Getting People to use public transport”, </w:t>
      </w:r>
      <w:r w:rsidRPr="00AE3F9C">
        <w:rPr>
          <w:i/>
          <w:sz w:val="22"/>
        </w:rPr>
        <w:t>New Zealand Herald</w:t>
      </w:r>
      <w:r>
        <w:rPr>
          <w:sz w:val="22"/>
        </w:rPr>
        <w:t>, October 30, 2012.</w:t>
      </w:r>
    </w:p>
    <w:p w14:paraId="3FE6352A" w14:textId="77777777" w:rsidR="00AE3F9C" w:rsidRDefault="00AE3F9C" w:rsidP="00427EBD">
      <w:pPr>
        <w:jc w:val="both"/>
        <w:rPr>
          <w:sz w:val="22"/>
        </w:rPr>
      </w:pPr>
      <w:r>
        <w:rPr>
          <w:sz w:val="22"/>
        </w:rPr>
        <w:t xml:space="preserve">“Help the world – educate the girls”, </w:t>
      </w:r>
      <w:r w:rsidRPr="00AE3F9C">
        <w:rPr>
          <w:i/>
          <w:sz w:val="22"/>
        </w:rPr>
        <w:t>New Zealand Herald</w:t>
      </w:r>
      <w:r>
        <w:rPr>
          <w:sz w:val="22"/>
        </w:rPr>
        <w:t>, October 12, 2012.</w:t>
      </w:r>
    </w:p>
    <w:p w14:paraId="7D926CE9" w14:textId="77777777" w:rsidR="00AE3F9C" w:rsidRDefault="00AE3F9C" w:rsidP="00427EBD">
      <w:pPr>
        <w:jc w:val="both"/>
        <w:rPr>
          <w:sz w:val="22"/>
        </w:rPr>
      </w:pPr>
      <w:r>
        <w:rPr>
          <w:sz w:val="22"/>
        </w:rPr>
        <w:t xml:space="preserve">“Women key to cutting corporate corruption”, </w:t>
      </w:r>
      <w:r w:rsidRPr="00AE3F9C">
        <w:rPr>
          <w:i/>
          <w:sz w:val="22"/>
        </w:rPr>
        <w:t>New Zealand Herald</w:t>
      </w:r>
      <w:r w:rsidRPr="00AE3F9C">
        <w:rPr>
          <w:sz w:val="22"/>
        </w:rPr>
        <w:t xml:space="preserve">, </w:t>
      </w:r>
      <w:r>
        <w:rPr>
          <w:sz w:val="22"/>
        </w:rPr>
        <w:t xml:space="preserve">September 27, 2012. </w:t>
      </w:r>
    </w:p>
    <w:p w14:paraId="756932FB" w14:textId="77777777" w:rsidR="00C45739" w:rsidRDefault="00C45739" w:rsidP="00427EBD">
      <w:pPr>
        <w:jc w:val="both"/>
        <w:rPr>
          <w:sz w:val="22"/>
        </w:rPr>
      </w:pPr>
      <w:r>
        <w:rPr>
          <w:sz w:val="22"/>
        </w:rPr>
        <w:t xml:space="preserve">“Price discrimination and the Black Jersey”, </w:t>
      </w:r>
      <w:r w:rsidRPr="00C45739">
        <w:rPr>
          <w:i/>
          <w:sz w:val="22"/>
        </w:rPr>
        <w:t>New Zealand Herald</w:t>
      </w:r>
      <w:r>
        <w:rPr>
          <w:sz w:val="22"/>
        </w:rPr>
        <w:t xml:space="preserve">, August 10, 2011. </w:t>
      </w:r>
    </w:p>
    <w:p w14:paraId="5FD5CFA0" w14:textId="77777777" w:rsidR="00C45739" w:rsidRDefault="00C45739" w:rsidP="00427EBD">
      <w:pPr>
        <w:jc w:val="both"/>
        <w:rPr>
          <w:sz w:val="22"/>
        </w:rPr>
      </w:pPr>
      <w:r>
        <w:rPr>
          <w:sz w:val="22"/>
        </w:rPr>
        <w:t xml:space="preserve">“Digital currency debt threat”, </w:t>
      </w:r>
      <w:r w:rsidRPr="00C45739">
        <w:rPr>
          <w:i/>
          <w:sz w:val="22"/>
        </w:rPr>
        <w:t>Sunday Star-Times</w:t>
      </w:r>
      <w:r>
        <w:rPr>
          <w:sz w:val="22"/>
        </w:rPr>
        <w:t>, July 24, 2011.</w:t>
      </w:r>
    </w:p>
    <w:p w14:paraId="288B247D" w14:textId="77777777" w:rsidR="00A137F9" w:rsidRDefault="00A137F9" w:rsidP="00427EBD">
      <w:pPr>
        <w:jc w:val="both"/>
        <w:rPr>
          <w:sz w:val="22"/>
        </w:rPr>
      </w:pPr>
      <w:r>
        <w:rPr>
          <w:sz w:val="22"/>
        </w:rPr>
        <w:t xml:space="preserve">“True reasons behind the gender wage gap”, </w:t>
      </w:r>
      <w:r w:rsidRPr="00A137F9">
        <w:rPr>
          <w:i/>
          <w:sz w:val="22"/>
        </w:rPr>
        <w:t>New Zealand Herald</w:t>
      </w:r>
      <w:r>
        <w:rPr>
          <w:sz w:val="22"/>
        </w:rPr>
        <w:t>, June 25, 2011</w:t>
      </w:r>
    </w:p>
    <w:p w14:paraId="7D039072" w14:textId="77777777" w:rsidR="00A137F9" w:rsidRDefault="00A137F9" w:rsidP="00427EBD">
      <w:pPr>
        <w:jc w:val="both"/>
        <w:rPr>
          <w:sz w:val="22"/>
        </w:rPr>
      </w:pPr>
      <w:r>
        <w:rPr>
          <w:sz w:val="22"/>
        </w:rPr>
        <w:t xml:space="preserve">“Banks put vulnerable at risk from predatory lending”, </w:t>
      </w:r>
      <w:r w:rsidRPr="00A137F9">
        <w:rPr>
          <w:i/>
          <w:sz w:val="22"/>
        </w:rPr>
        <w:t>New Zealand Herald</w:t>
      </w:r>
      <w:r>
        <w:rPr>
          <w:sz w:val="22"/>
        </w:rPr>
        <w:t xml:space="preserve">, June 1, 2011. </w:t>
      </w:r>
    </w:p>
    <w:p w14:paraId="0CC958BB" w14:textId="77777777" w:rsidR="00560ED1" w:rsidRDefault="00560ED1" w:rsidP="00427EBD">
      <w:pPr>
        <w:jc w:val="both"/>
        <w:rPr>
          <w:sz w:val="22"/>
        </w:rPr>
      </w:pPr>
      <w:r>
        <w:rPr>
          <w:sz w:val="22"/>
        </w:rPr>
        <w:t>“Does the 90</w:t>
      </w:r>
      <w:r w:rsidR="00E23273">
        <w:rPr>
          <w:sz w:val="22"/>
        </w:rPr>
        <w:t>-</w:t>
      </w:r>
      <w:r>
        <w:rPr>
          <w:sz w:val="22"/>
        </w:rPr>
        <w:t xml:space="preserve">day employee trial law really benefit businesses?”, </w:t>
      </w:r>
      <w:r w:rsidRPr="00A137F9">
        <w:rPr>
          <w:i/>
          <w:sz w:val="22"/>
        </w:rPr>
        <w:t>Sunday Star-Times</w:t>
      </w:r>
      <w:r>
        <w:rPr>
          <w:sz w:val="22"/>
        </w:rPr>
        <w:t xml:space="preserve">, </w:t>
      </w:r>
      <w:r w:rsidR="004C44DF">
        <w:rPr>
          <w:sz w:val="22"/>
        </w:rPr>
        <w:t>O</w:t>
      </w:r>
      <w:r>
        <w:rPr>
          <w:sz w:val="22"/>
        </w:rPr>
        <w:t>ctober 10, 2010.</w:t>
      </w:r>
    </w:p>
    <w:p w14:paraId="235DC664" w14:textId="77777777" w:rsidR="007D3494" w:rsidRDefault="007D3494" w:rsidP="00427EBD">
      <w:pPr>
        <w:jc w:val="both"/>
        <w:rPr>
          <w:sz w:val="22"/>
        </w:rPr>
      </w:pPr>
      <w:r>
        <w:rPr>
          <w:sz w:val="22"/>
        </w:rPr>
        <w:t xml:space="preserve">“Paying peanuts to teachers a gamble we cannot afford”, </w:t>
      </w:r>
      <w:r w:rsidRPr="007D3494">
        <w:rPr>
          <w:i/>
          <w:sz w:val="22"/>
        </w:rPr>
        <w:t>New Zealand Herald</w:t>
      </w:r>
      <w:r>
        <w:rPr>
          <w:sz w:val="22"/>
        </w:rPr>
        <w:t xml:space="preserve">, September 21, 2010. </w:t>
      </w:r>
    </w:p>
    <w:p w14:paraId="4DBA2EB3" w14:textId="5185B99D" w:rsidR="00FC6041" w:rsidRDefault="00FC6041" w:rsidP="00427EBD">
      <w:pPr>
        <w:jc w:val="both"/>
        <w:rPr>
          <w:sz w:val="22"/>
        </w:rPr>
      </w:pPr>
      <w:r>
        <w:rPr>
          <w:sz w:val="22"/>
        </w:rPr>
        <w:t>“Reality Check</w:t>
      </w:r>
      <w:r w:rsidR="00D021C5">
        <w:rPr>
          <w:sz w:val="22"/>
        </w:rPr>
        <w:t xml:space="preserve">: </w:t>
      </w:r>
      <w:r>
        <w:rPr>
          <w:sz w:val="22"/>
        </w:rPr>
        <w:t>on Elinor Ostrom’s Nobel Prize in Economics</w:t>
      </w:r>
      <w:r w:rsidR="00D021C5">
        <w:rPr>
          <w:sz w:val="22"/>
        </w:rPr>
        <w:t>”</w:t>
      </w:r>
      <w:r>
        <w:rPr>
          <w:sz w:val="22"/>
        </w:rPr>
        <w:t xml:space="preserve">, </w:t>
      </w:r>
      <w:r w:rsidRPr="000B5BEF">
        <w:rPr>
          <w:i/>
          <w:sz w:val="22"/>
        </w:rPr>
        <w:t>The Telegraph of Calcutta</w:t>
      </w:r>
      <w:r>
        <w:rPr>
          <w:sz w:val="22"/>
        </w:rPr>
        <w:t>, October 19, 2009.</w:t>
      </w:r>
    </w:p>
    <w:p w14:paraId="7A9E736C" w14:textId="77777777" w:rsidR="00CA2E52" w:rsidRDefault="00CA2E52" w:rsidP="00427EBD">
      <w:pPr>
        <w:jc w:val="both"/>
        <w:rPr>
          <w:sz w:val="22"/>
        </w:rPr>
      </w:pPr>
      <w:r>
        <w:rPr>
          <w:sz w:val="22"/>
        </w:rPr>
        <w:t xml:space="preserve">“Electricity backlash will come - sooner or later”, </w:t>
      </w:r>
      <w:r w:rsidRPr="00CA2E52">
        <w:rPr>
          <w:i/>
          <w:iCs/>
          <w:sz w:val="22"/>
        </w:rPr>
        <w:t>New Zealand Herald</w:t>
      </w:r>
      <w:r>
        <w:rPr>
          <w:sz w:val="22"/>
        </w:rPr>
        <w:t>, June 2, 2009.</w:t>
      </w:r>
    </w:p>
    <w:p w14:paraId="2BBEF3BE" w14:textId="122EADEE" w:rsidR="00694F6B" w:rsidRDefault="00694F6B" w:rsidP="00427EBD">
      <w:pPr>
        <w:jc w:val="both"/>
        <w:rPr>
          <w:sz w:val="22"/>
        </w:rPr>
      </w:pPr>
      <w:r>
        <w:rPr>
          <w:sz w:val="22"/>
        </w:rPr>
        <w:t xml:space="preserve">“Weighing up wage cuts versus layoffs”, </w:t>
      </w:r>
      <w:r w:rsidR="00A137F9">
        <w:rPr>
          <w:i/>
          <w:iCs/>
          <w:sz w:val="22"/>
        </w:rPr>
        <w:t xml:space="preserve">Wellington </w:t>
      </w:r>
      <w:r w:rsidRPr="00694F6B">
        <w:rPr>
          <w:i/>
          <w:iCs/>
          <w:sz w:val="22"/>
        </w:rPr>
        <w:t>Dominion Post</w:t>
      </w:r>
      <w:r>
        <w:rPr>
          <w:sz w:val="22"/>
        </w:rPr>
        <w:t>, May 21, 2009.</w:t>
      </w:r>
    </w:p>
    <w:p w14:paraId="57997D17" w14:textId="77777777" w:rsidR="00B92951" w:rsidRDefault="00B92951" w:rsidP="00427EBD">
      <w:pPr>
        <w:jc w:val="both"/>
        <w:rPr>
          <w:sz w:val="22"/>
        </w:rPr>
      </w:pPr>
      <w:r>
        <w:rPr>
          <w:sz w:val="22"/>
        </w:rPr>
        <w:t xml:space="preserve">“Bad Sports”, Letters to the Editor, </w:t>
      </w:r>
      <w:r>
        <w:rPr>
          <w:i/>
          <w:sz w:val="22"/>
        </w:rPr>
        <w:t>The New York Times</w:t>
      </w:r>
      <w:r>
        <w:rPr>
          <w:sz w:val="22"/>
        </w:rPr>
        <w:t>, June 23, 2002</w:t>
      </w:r>
    </w:p>
    <w:p w14:paraId="3660B69E" w14:textId="77777777" w:rsidR="00B92951" w:rsidRDefault="00B92951" w:rsidP="00427EBD">
      <w:pPr>
        <w:jc w:val="both"/>
        <w:rPr>
          <w:sz w:val="22"/>
        </w:rPr>
      </w:pPr>
      <w:r>
        <w:rPr>
          <w:sz w:val="22"/>
        </w:rPr>
        <w:t xml:space="preserve">“The Quirks of Behavior, as Part of Economics”, Letters to the Editor, </w:t>
      </w:r>
      <w:r>
        <w:rPr>
          <w:i/>
          <w:sz w:val="22"/>
        </w:rPr>
        <w:t>The New York Times</w:t>
      </w:r>
      <w:r>
        <w:rPr>
          <w:sz w:val="22"/>
        </w:rPr>
        <w:t xml:space="preserve">, </w:t>
      </w:r>
      <w:smartTag w:uri="urn:schemas-microsoft-com:office:smarttags" w:element="date">
        <w:smartTagPr>
          <w:attr w:name="Year" w:val="2001"/>
          <w:attr w:name="Day" w:val="4"/>
          <w:attr w:name="Month" w:val="3"/>
        </w:smartTagPr>
        <w:r>
          <w:rPr>
            <w:sz w:val="22"/>
          </w:rPr>
          <w:t>March 4, 2001</w:t>
        </w:r>
      </w:smartTag>
    </w:p>
    <w:p w14:paraId="374AAE61" w14:textId="77777777" w:rsidR="00B92951" w:rsidRDefault="00B92951" w:rsidP="00427EBD">
      <w:pPr>
        <w:jc w:val="both"/>
        <w:rPr>
          <w:sz w:val="22"/>
        </w:rPr>
      </w:pPr>
      <w:r>
        <w:rPr>
          <w:sz w:val="22"/>
        </w:rPr>
        <w:t xml:space="preserve">“Tax Cut Consequences”, Letters to the Editor, </w:t>
      </w:r>
      <w:r>
        <w:rPr>
          <w:i/>
          <w:sz w:val="22"/>
        </w:rPr>
        <w:t>The New York Times</w:t>
      </w:r>
      <w:r>
        <w:rPr>
          <w:sz w:val="22"/>
        </w:rPr>
        <w:t xml:space="preserve">, </w:t>
      </w:r>
      <w:smartTag w:uri="urn:schemas-microsoft-com:office:smarttags" w:element="date">
        <w:smartTagPr>
          <w:attr w:name="Year" w:val="2001"/>
          <w:attr w:name="Day" w:val="25"/>
          <w:attr w:name="Month" w:val="1"/>
        </w:smartTagPr>
        <w:r>
          <w:rPr>
            <w:sz w:val="22"/>
          </w:rPr>
          <w:t>January 25, 2001</w:t>
        </w:r>
      </w:smartTag>
    </w:p>
    <w:p w14:paraId="4710970E" w14:textId="77777777" w:rsidR="00B92951" w:rsidRDefault="00B92951" w:rsidP="00427EBD">
      <w:pPr>
        <w:jc w:val="both"/>
        <w:rPr>
          <w:sz w:val="22"/>
        </w:rPr>
      </w:pPr>
      <w:r>
        <w:rPr>
          <w:sz w:val="22"/>
        </w:rPr>
        <w:t xml:space="preserve">“The Trial in Pakistan”, Letters to the Editor, </w:t>
      </w:r>
      <w:r>
        <w:rPr>
          <w:i/>
          <w:sz w:val="22"/>
        </w:rPr>
        <w:t>The New York Times</w:t>
      </w:r>
      <w:r>
        <w:rPr>
          <w:sz w:val="22"/>
        </w:rPr>
        <w:t>, April 15, 2000</w:t>
      </w:r>
    </w:p>
    <w:p w14:paraId="627FC96D" w14:textId="77777777" w:rsidR="00B92951" w:rsidRDefault="00B92951" w:rsidP="00427EBD">
      <w:pPr>
        <w:jc w:val="both"/>
        <w:rPr>
          <w:sz w:val="22"/>
        </w:rPr>
      </w:pPr>
      <w:r>
        <w:rPr>
          <w:sz w:val="22"/>
        </w:rPr>
        <w:lastRenderedPageBreak/>
        <w:t>“Game Shows Thrive on New ‘Greed’”,</w:t>
      </w:r>
      <w:r>
        <w:rPr>
          <w:b/>
          <w:sz w:val="22"/>
        </w:rPr>
        <w:t xml:space="preserve"> </w:t>
      </w:r>
      <w:r>
        <w:rPr>
          <w:sz w:val="22"/>
        </w:rPr>
        <w:t xml:space="preserve">Letters to the Editor, </w:t>
      </w:r>
      <w:r>
        <w:rPr>
          <w:i/>
          <w:sz w:val="22"/>
        </w:rPr>
        <w:t>The New York Times</w:t>
      </w:r>
      <w:r>
        <w:rPr>
          <w:sz w:val="22"/>
        </w:rPr>
        <w:t xml:space="preserve">, </w:t>
      </w:r>
      <w:smartTag w:uri="urn:schemas-microsoft-com:office:smarttags" w:element="date">
        <w:smartTagPr>
          <w:attr w:name="Year" w:val="1999"/>
          <w:attr w:name="Day" w:val="14"/>
          <w:attr w:name="Month" w:val="11"/>
        </w:smartTagPr>
        <w:r>
          <w:rPr>
            <w:sz w:val="22"/>
          </w:rPr>
          <w:t>November 14, 1999</w:t>
        </w:r>
      </w:smartTag>
    </w:p>
    <w:p w14:paraId="5B5F5687" w14:textId="77777777" w:rsidR="00B92951" w:rsidRDefault="00B92951" w:rsidP="00427EBD">
      <w:pPr>
        <w:jc w:val="both"/>
        <w:rPr>
          <w:sz w:val="22"/>
        </w:rPr>
      </w:pPr>
      <w:r>
        <w:rPr>
          <w:sz w:val="22"/>
        </w:rPr>
        <w:t>“Inscrutable Trade”,</w:t>
      </w:r>
      <w:r>
        <w:rPr>
          <w:b/>
          <w:sz w:val="22"/>
        </w:rPr>
        <w:t xml:space="preserve"> </w:t>
      </w:r>
      <w:r>
        <w:rPr>
          <w:sz w:val="22"/>
        </w:rPr>
        <w:t xml:space="preserve">Letters to the Editor, </w:t>
      </w:r>
      <w:r>
        <w:rPr>
          <w:i/>
          <w:sz w:val="22"/>
        </w:rPr>
        <w:t>The New York Times</w:t>
      </w:r>
      <w:r>
        <w:rPr>
          <w:sz w:val="22"/>
        </w:rPr>
        <w:t xml:space="preserve">, </w:t>
      </w:r>
      <w:smartTag w:uri="urn:schemas-microsoft-com:office:smarttags" w:element="date">
        <w:smartTagPr>
          <w:attr w:name="Year" w:val="1999"/>
          <w:attr w:name="Day" w:val="21"/>
          <w:attr w:name="Month" w:val="2"/>
        </w:smartTagPr>
        <w:r>
          <w:rPr>
            <w:sz w:val="22"/>
          </w:rPr>
          <w:t>February 21, 1999</w:t>
        </w:r>
      </w:smartTag>
    </w:p>
    <w:p w14:paraId="73876383" w14:textId="77777777" w:rsidR="00B92951" w:rsidRDefault="00B92951" w:rsidP="00427EBD">
      <w:pPr>
        <w:jc w:val="both"/>
        <w:rPr>
          <w:sz w:val="22"/>
        </w:rPr>
      </w:pPr>
      <w:r>
        <w:rPr>
          <w:sz w:val="22"/>
        </w:rPr>
        <w:t xml:space="preserve">“The GOP lost its Chance to Censure Clinton”, Letters to the Editor, </w:t>
      </w:r>
      <w:r>
        <w:rPr>
          <w:i/>
          <w:sz w:val="22"/>
        </w:rPr>
        <w:t>The New York Times</w:t>
      </w:r>
      <w:r>
        <w:rPr>
          <w:sz w:val="22"/>
        </w:rPr>
        <w:t>, February 6, 1999</w:t>
      </w:r>
      <w:r w:rsidR="00941630">
        <w:rPr>
          <w:sz w:val="22"/>
        </w:rPr>
        <w:t>.</w:t>
      </w:r>
    </w:p>
    <w:p w14:paraId="2B8C8DBE" w14:textId="77777777" w:rsidR="00176D55" w:rsidRDefault="00176D55" w:rsidP="00176D55">
      <w:pPr>
        <w:rPr>
          <w:b/>
          <w:sz w:val="28"/>
        </w:rPr>
      </w:pPr>
      <w:r>
        <w:rPr>
          <w:b/>
          <w:sz w:val="28"/>
        </w:rPr>
        <w:t>Personal Information:</w:t>
      </w:r>
    </w:p>
    <w:p w14:paraId="4A267250" w14:textId="77777777" w:rsidR="00176D55" w:rsidRDefault="00176D55" w:rsidP="00176D55">
      <w:pPr>
        <w:rPr>
          <w:sz w:val="22"/>
        </w:rPr>
      </w:pPr>
    </w:p>
    <w:p w14:paraId="3FFC3B0F" w14:textId="77777777" w:rsidR="00176D55" w:rsidRDefault="00176D55" w:rsidP="00176D55">
      <w:pPr>
        <w:rPr>
          <w:sz w:val="22"/>
        </w:rPr>
      </w:pPr>
      <w:r>
        <w:rPr>
          <w:sz w:val="22"/>
        </w:rPr>
        <w:t>Date of Birth:</w:t>
      </w:r>
      <w:r>
        <w:rPr>
          <w:sz w:val="22"/>
        </w:rPr>
        <w:tab/>
        <w:t>September 12, 1968</w:t>
      </w:r>
    </w:p>
    <w:p w14:paraId="4A7279AD" w14:textId="77777777" w:rsidR="00176D55" w:rsidRDefault="00176D55" w:rsidP="00176D55">
      <w:pPr>
        <w:rPr>
          <w:sz w:val="22"/>
        </w:rPr>
      </w:pPr>
      <w:r>
        <w:rPr>
          <w:sz w:val="22"/>
        </w:rPr>
        <w:t>Citizenship:</w:t>
      </w:r>
      <w:r>
        <w:rPr>
          <w:sz w:val="22"/>
        </w:rPr>
        <w:tab/>
        <w:t xml:space="preserve">New Zealand and India </w:t>
      </w:r>
    </w:p>
    <w:p w14:paraId="24B2C9C6" w14:textId="77777777" w:rsidR="00176D55" w:rsidRDefault="00176D55" w:rsidP="00176D55">
      <w:pPr>
        <w:rPr>
          <w:sz w:val="22"/>
        </w:rPr>
      </w:pPr>
      <w:r>
        <w:rPr>
          <w:sz w:val="22"/>
        </w:rPr>
        <w:t>Marital Status:</w:t>
      </w:r>
      <w:r>
        <w:rPr>
          <w:sz w:val="22"/>
        </w:rPr>
        <w:tab/>
        <w:t xml:space="preserve">Married </w:t>
      </w:r>
      <w:r w:rsidR="000020D4">
        <w:rPr>
          <w:sz w:val="22"/>
        </w:rPr>
        <w:t xml:space="preserve">with two </w:t>
      </w:r>
      <w:proofErr w:type="gramStart"/>
      <w:r w:rsidR="000020D4">
        <w:rPr>
          <w:sz w:val="22"/>
        </w:rPr>
        <w:t>daughters</w:t>
      </w:r>
      <w:proofErr w:type="gramEnd"/>
    </w:p>
    <w:p w14:paraId="79F3884B" w14:textId="77777777" w:rsidR="006A5844" w:rsidRDefault="006A5844" w:rsidP="00270F77">
      <w:pPr>
        <w:jc w:val="both"/>
        <w:rPr>
          <w:b/>
          <w:sz w:val="28"/>
        </w:rPr>
      </w:pPr>
    </w:p>
    <w:p w14:paraId="0EC09D82" w14:textId="14BD9D8E" w:rsidR="00270F77" w:rsidRDefault="00DB20DB" w:rsidP="00270F77">
      <w:pPr>
        <w:jc w:val="both"/>
        <w:rPr>
          <w:b/>
          <w:sz w:val="28"/>
        </w:rPr>
      </w:pPr>
      <w:r w:rsidRPr="00B64643">
        <w:rPr>
          <w:b/>
          <w:sz w:val="28"/>
        </w:rPr>
        <w:t>References:</w:t>
      </w:r>
    </w:p>
    <w:p w14:paraId="0E674C3C" w14:textId="59515E9D" w:rsidR="00270F77" w:rsidRDefault="00270F77" w:rsidP="00270F77">
      <w:pPr>
        <w:jc w:val="both"/>
        <w:rPr>
          <w:b/>
          <w:sz w:val="28"/>
        </w:rPr>
      </w:pPr>
    </w:p>
    <w:p w14:paraId="21A7994F" w14:textId="1A34AEAC" w:rsidR="006205DE" w:rsidRDefault="006205DE" w:rsidP="00270F77">
      <w:pPr>
        <w:jc w:val="both"/>
        <w:rPr>
          <w:bCs/>
          <w:sz w:val="22"/>
          <w:szCs w:val="22"/>
        </w:rPr>
      </w:pPr>
      <w:r w:rsidRPr="006205DE">
        <w:rPr>
          <w:bCs/>
          <w:sz w:val="22"/>
          <w:szCs w:val="22"/>
        </w:rPr>
        <w:t>Iris Bohnet</w:t>
      </w:r>
    </w:p>
    <w:p w14:paraId="721DC038" w14:textId="5B5A9C91" w:rsidR="006205DE" w:rsidRDefault="006205DE" w:rsidP="00270F77">
      <w:pPr>
        <w:jc w:val="both"/>
        <w:rPr>
          <w:bCs/>
          <w:sz w:val="22"/>
          <w:szCs w:val="22"/>
        </w:rPr>
      </w:pPr>
      <w:r w:rsidRPr="006205DE">
        <w:rPr>
          <w:bCs/>
          <w:sz w:val="22"/>
          <w:szCs w:val="22"/>
        </w:rPr>
        <w:t>Albert Pratt Professor of Business and Government</w:t>
      </w:r>
      <w:r>
        <w:rPr>
          <w:bCs/>
          <w:sz w:val="22"/>
          <w:szCs w:val="22"/>
        </w:rPr>
        <w:t>; C</w:t>
      </w:r>
      <w:r w:rsidRPr="006205DE">
        <w:rPr>
          <w:bCs/>
          <w:sz w:val="22"/>
          <w:szCs w:val="22"/>
        </w:rPr>
        <w:t>o-director of the Women and Public Policy Program at Harvard Kennedy School</w:t>
      </w:r>
      <w:r>
        <w:rPr>
          <w:bCs/>
          <w:sz w:val="22"/>
          <w:szCs w:val="22"/>
        </w:rPr>
        <w:t xml:space="preserve"> and former Academic Dean, Harvard Kennedy School</w:t>
      </w:r>
    </w:p>
    <w:p w14:paraId="4AD9FDCA" w14:textId="4FB25B25" w:rsidR="006205DE" w:rsidRDefault="00000000" w:rsidP="00270F77">
      <w:pPr>
        <w:jc w:val="both"/>
        <w:rPr>
          <w:bCs/>
          <w:sz w:val="22"/>
          <w:szCs w:val="22"/>
        </w:rPr>
      </w:pPr>
      <w:hyperlink r:id="rId25" w:history="1">
        <w:r w:rsidR="006205DE" w:rsidRPr="003C1223">
          <w:rPr>
            <w:rStyle w:val="Hyperlink"/>
            <w:bCs/>
            <w:sz w:val="22"/>
            <w:szCs w:val="22"/>
          </w:rPr>
          <w:t>Iris_bohnet@hks.harvard.edu</w:t>
        </w:r>
      </w:hyperlink>
    </w:p>
    <w:p w14:paraId="554B06B8" w14:textId="453C0DF6" w:rsidR="006205DE" w:rsidRDefault="006205DE" w:rsidP="00270F77">
      <w:pPr>
        <w:jc w:val="both"/>
        <w:rPr>
          <w:bCs/>
          <w:sz w:val="22"/>
          <w:szCs w:val="22"/>
        </w:rPr>
      </w:pPr>
    </w:p>
    <w:p w14:paraId="0B6D555D" w14:textId="77777777" w:rsidR="002D4A4C" w:rsidRDefault="002D4A4C" w:rsidP="00270F77">
      <w:pPr>
        <w:jc w:val="both"/>
        <w:rPr>
          <w:bCs/>
          <w:sz w:val="22"/>
          <w:szCs w:val="22"/>
        </w:rPr>
      </w:pPr>
    </w:p>
    <w:p w14:paraId="31AEDE9A" w14:textId="28EF9D2B" w:rsidR="006205DE" w:rsidRDefault="006205DE" w:rsidP="00270F77">
      <w:pPr>
        <w:jc w:val="both"/>
        <w:rPr>
          <w:bCs/>
          <w:sz w:val="22"/>
          <w:szCs w:val="22"/>
        </w:rPr>
      </w:pPr>
      <w:r>
        <w:rPr>
          <w:bCs/>
          <w:sz w:val="22"/>
          <w:szCs w:val="22"/>
        </w:rPr>
        <w:t>Martin Kocher</w:t>
      </w:r>
    </w:p>
    <w:p w14:paraId="10A03165" w14:textId="4A99B5F1" w:rsidR="006205DE" w:rsidRDefault="006205DE" w:rsidP="00270F77">
      <w:pPr>
        <w:jc w:val="both"/>
        <w:rPr>
          <w:bCs/>
          <w:sz w:val="22"/>
          <w:szCs w:val="22"/>
        </w:rPr>
      </w:pPr>
      <w:r>
        <w:rPr>
          <w:bCs/>
          <w:sz w:val="22"/>
          <w:szCs w:val="22"/>
        </w:rPr>
        <w:t xml:space="preserve">Professor of Economics, University of Vienna and </w:t>
      </w:r>
      <w:r w:rsidRPr="006205DE">
        <w:rPr>
          <w:bCs/>
          <w:sz w:val="22"/>
          <w:szCs w:val="22"/>
        </w:rPr>
        <w:t xml:space="preserve">Federal Minister for </w:t>
      </w:r>
      <w:proofErr w:type="spellStart"/>
      <w:r w:rsidRPr="006205DE">
        <w:rPr>
          <w:bCs/>
          <w:sz w:val="22"/>
          <w:szCs w:val="22"/>
        </w:rPr>
        <w:t>Labour</w:t>
      </w:r>
      <w:proofErr w:type="spellEnd"/>
      <w:r w:rsidRPr="006205DE">
        <w:rPr>
          <w:bCs/>
          <w:sz w:val="22"/>
          <w:szCs w:val="22"/>
        </w:rPr>
        <w:t>, Family and Youth</w:t>
      </w:r>
      <w:r>
        <w:rPr>
          <w:bCs/>
          <w:sz w:val="22"/>
          <w:szCs w:val="22"/>
        </w:rPr>
        <w:t>. Government of Austria</w:t>
      </w:r>
    </w:p>
    <w:p w14:paraId="05E5C74E" w14:textId="513CA60D" w:rsidR="006205DE" w:rsidRDefault="00000000" w:rsidP="00270F77">
      <w:pPr>
        <w:jc w:val="both"/>
        <w:rPr>
          <w:bCs/>
          <w:sz w:val="22"/>
          <w:szCs w:val="22"/>
        </w:rPr>
      </w:pPr>
      <w:hyperlink r:id="rId26" w:history="1">
        <w:r w:rsidR="006205DE" w:rsidRPr="003C1223">
          <w:rPr>
            <w:rStyle w:val="Hyperlink"/>
            <w:bCs/>
            <w:sz w:val="22"/>
            <w:szCs w:val="22"/>
          </w:rPr>
          <w:t>Martin.kocher@univie.ac.at</w:t>
        </w:r>
      </w:hyperlink>
    </w:p>
    <w:p w14:paraId="71216369" w14:textId="77777777" w:rsidR="002D4A4C" w:rsidRDefault="002D4A4C" w:rsidP="006205DE">
      <w:pPr>
        <w:jc w:val="both"/>
        <w:rPr>
          <w:bCs/>
          <w:sz w:val="22"/>
          <w:szCs w:val="22"/>
        </w:rPr>
      </w:pPr>
    </w:p>
    <w:p w14:paraId="4C8E8346" w14:textId="7FFB921D" w:rsidR="006205DE" w:rsidRPr="006205DE" w:rsidRDefault="006205DE" w:rsidP="006205DE">
      <w:pPr>
        <w:jc w:val="both"/>
        <w:rPr>
          <w:bCs/>
          <w:sz w:val="22"/>
          <w:szCs w:val="22"/>
        </w:rPr>
      </w:pPr>
      <w:r w:rsidRPr="006205DE">
        <w:rPr>
          <w:bCs/>
          <w:sz w:val="22"/>
          <w:szCs w:val="22"/>
        </w:rPr>
        <w:t>Andrew Schotter</w:t>
      </w:r>
    </w:p>
    <w:p w14:paraId="124EE3B5" w14:textId="77777777" w:rsidR="006205DE" w:rsidRPr="006205DE" w:rsidRDefault="006205DE" w:rsidP="006205DE">
      <w:pPr>
        <w:jc w:val="both"/>
        <w:rPr>
          <w:bCs/>
          <w:sz w:val="22"/>
          <w:szCs w:val="22"/>
        </w:rPr>
      </w:pPr>
      <w:r w:rsidRPr="006205DE">
        <w:rPr>
          <w:bCs/>
          <w:sz w:val="22"/>
          <w:szCs w:val="22"/>
        </w:rPr>
        <w:t>Professor of Economics, New York University and Past President, Economic Science Association</w:t>
      </w:r>
    </w:p>
    <w:p w14:paraId="1EBB12B2" w14:textId="1D6F6F14" w:rsidR="006205DE" w:rsidRDefault="00000000" w:rsidP="006205DE">
      <w:pPr>
        <w:jc w:val="both"/>
        <w:rPr>
          <w:bCs/>
          <w:sz w:val="22"/>
          <w:szCs w:val="22"/>
        </w:rPr>
      </w:pPr>
      <w:hyperlink r:id="rId27" w:history="1">
        <w:r w:rsidR="006205DE" w:rsidRPr="003C1223">
          <w:rPr>
            <w:rStyle w:val="Hyperlink"/>
            <w:bCs/>
            <w:sz w:val="22"/>
            <w:szCs w:val="22"/>
          </w:rPr>
          <w:t>Andrew.schotter@nyu.edu</w:t>
        </w:r>
      </w:hyperlink>
    </w:p>
    <w:p w14:paraId="29B49E5C" w14:textId="200DF1C8" w:rsidR="006205DE" w:rsidRDefault="006205DE" w:rsidP="006205DE">
      <w:pPr>
        <w:jc w:val="both"/>
        <w:rPr>
          <w:bCs/>
          <w:sz w:val="22"/>
          <w:szCs w:val="22"/>
        </w:rPr>
      </w:pPr>
    </w:p>
    <w:p w14:paraId="52014618" w14:textId="77777777" w:rsidR="006205DE" w:rsidRDefault="006205DE" w:rsidP="006205DE">
      <w:pPr>
        <w:jc w:val="both"/>
        <w:rPr>
          <w:bCs/>
          <w:sz w:val="22"/>
          <w:szCs w:val="22"/>
        </w:rPr>
      </w:pPr>
    </w:p>
    <w:p w14:paraId="3031B7E9" w14:textId="4DE30ABA" w:rsidR="006205DE" w:rsidRDefault="00CB47AF" w:rsidP="00270F77">
      <w:pPr>
        <w:jc w:val="both"/>
        <w:rPr>
          <w:bCs/>
          <w:sz w:val="22"/>
          <w:szCs w:val="22"/>
        </w:rPr>
      </w:pPr>
      <w:r>
        <w:rPr>
          <w:bCs/>
          <w:sz w:val="22"/>
          <w:szCs w:val="22"/>
        </w:rPr>
        <w:t>Barry Sopher</w:t>
      </w:r>
    </w:p>
    <w:p w14:paraId="1A1F6FDE" w14:textId="74577208" w:rsidR="00CB47AF" w:rsidRDefault="00CB47AF" w:rsidP="00270F77">
      <w:pPr>
        <w:jc w:val="both"/>
        <w:rPr>
          <w:bCs/>
          <w:sz w:val="22"/>
          <w:szCs w:val="22"/>
        </w:rPr>
      </w:pPr>
      <w:r>
        <w:rPr>
          <w:bCs/>
          <w:sz w:val="22"/>
          <w:szCs w:val="22"/>
        </w:rPr>
        <w:t xml:space="preserve">Professor of Economics, Rutgers University </w:t>
      </w:r>
    </w:p>
    <w:p w14:paraId="59BEA533" w14:textId="3B4B9087" w:rsidR="00CB47AF" w:rsidRDefault="00000000" w:rsidP="00270F77">
      <w:pPr>
        <w:jc w:val="both"/>
        <w:rPr>
          <w:bCs/>
          <w:sz w:val="22"/>
          <w:szCs w:val="22"/>
        </w:rPr>
      </w:pPr>
      <w:hyperlink r:id="rId28" w:history="1">
        <w:r w:rsidR="00CB47AF" w:rsidRPr="003C1223">
          <w:rPr>
            <w:rStyle w:val="Hyperlink"/>
            <w:bCs/>
            <w:sz w:val="22"/>
            <w:szCs w:val="22"/>
          </w:rPr>
          <w:t>sopher@econ.rutgers.edu</w:t>
        </w:r>
      </w:hyperlink>
    </w:p>
    <w:p w14:paraId="37545065" w14:textId="3817946B" w:rsidR="00CB47AF" w:rsidRDefault="00CB47AF" w:rsidP="00270F77">
      <w:pPr>
        <w:jc w:val="both"/>
        <w:rPr>
          <w:bCs/>
          <w:sz w:val="22"/>
          <w:szCs w:val="22"/>
        </w:rPr>
      </w:pPr>
    </w:p>
    <w:p w14:paraId="7BA5AC54" w14:textId="1DD0FC18" w:rsidR="00CB47AF" w:rsidRDefault="00CB47AF" w:rsidP="00270F77">
      <w:pPr>
        <w:jc w:val="both"/>
        <w:rPr>
          <w:bCs/>
          <w:sz w:val="22"/>
          <w:szCs w:val="22"/>
        </w:rPr>
      </w:pPr>
    </w:p>
    <w:p w14:paraId="7563D5A5" w14:textId="606EBEF3" w:rsidR="00CB47AF" w:rsidRDefault="00CB47AF" w:rsidP="00270F77">
      <w:pPr>
        <w:jc w:val="both"/>
        <w:rPr>
          <w:bCs/>
          <w:sz w:val="22"/>
          <w:szCs w:val="22"/>
        </w:rPr>
      </w:pPr>
      <w:r>
        <w:rPr>
          <w:bCs/>
          <w:sz w:val="22"/>
          <w:szCs w:val="22"/>
        </w:rPr>
        <w:t>Emeritus Professor Jilnaught Wong</w:t>
      </w:r>
    </w:p>
    <w:p w14:paraId="13A04E51" w14:textId="3D102343" w:rsidR="00CB47AF" w:rsidRDefault="00CB47AF" w:rsidP="00270F77">
      <w:pPr>
        <w:jc w:val="both"/>
        <w:rPr>
          <w:bCs/>
          <w:sz w:val="22"/>
          <w:szCs w:val="22"/>
        </w:rPr>
      </w:pPr>
      <w:r>
        <w:rPr>
          <w:bCs/>
          <w:sz w:val="22"/>
          <w:szCs w:val="22"/>
        </w:rPr>
        <w:t>Professor of Accounting, University of Auckland and former Deputy Dean, University of Auckland Business School</w:t>
      </w:r>
    </w:p>
    <w:p w14:paraId="2F259928" w14:textId="15845E81" w:rsidR="00CB47AF" w:rsidRDefault="00000000" w:rsidP="00270F77">
      <w:pPr>
        <w:jc w:val="both"/>
        <w:rPr>
          <w:bCs/>
          <w:sz w:val="22"/>
          <w:szCs w:val="22"/>
        </w:rPr>
      </w:pPr>
      <w:hyperlink r:id="rId29" w:history="1">
        <w:r w:rsidR="00CB47AF" w:rsidRPr="003C1223">
          <w:rPr>
            <w:rStyle w:val="Hyperlink"/>
            <w:bCs/>
            <w:sz w:val="22"/>
            <w:szCs w:val="22"/>
          </w:rPr>
          <w:t>j.wong@auckland.ac.nz</w:t>
        </w:r>
      </w:hyperlink>
    </w:p>
    <w:p w14:paraId="7EA03C3A" w14:textId="122A24FA" w:rsidR="00CB47AF" w:rsidRDefault="00CB47AF" w:rsidP="00270F77">
      <w:pPr>
        <w:jc w:val="both"/>
        <w:rPr>
          <w:bCs/>
          <w:sz w:val="22"/>
          <w:szCs w:val="22"/>
        </w:rPr>
      </w:pPr>
    </w:p>
    <w:p w14:paraId="75D94171" w14:textId="77777777" w:rsidR="00CB47AF" w:rsidRDefault="00CB47AF" w:rsidP="00270F77">
      <w:pPr>
        <w:jc w:val="both"/>
        <w:rPr>
          <w:bCs/>
          <w:sz w:val="22"/>
          <w:szCs w:val="22"/>
        </w:rPr>
      </w:pPr>
    </w:p>
    <w:p w14:paraId="2A649607" w14:textId="77777777" w:rsidR="006205DE" w:rsidRDefault="006205DE" w:rsidP="00270F77">
      <w:pPr>
        <w:jc w:val="both"/>
        <w:rPr>
          <w:bCs/>
          <w:sz w:val="22"/>
          <w:szCs w:val="22"/>
        </w:rPr>
      </w:pPr>
    </w:p>
    <w:p w14:paraId="72CC3AE0" w14:textId="77777777" w:rsidR="006205DE" w:rsidRDefault="006205DE" w:rsidP="00270F77">
      <w:pPr>
        <w:jc w:val="both"/>
        <w:rPr>
          <w:bCs/>
          <w:sz w:val="22"/>
          <w:szCs w:val="22"/>
        </w:rPr>
      </w:pPr>
    </w:p>
    <w:p w14:paraId="2AB35485" w14:textId="77777777" w:rsidR="006205DE" w:rsidRPr="006205DE" w:rsidRDefault="006205DE" w:rsidP="00270F77">
      <w:pPr>
        <w:jc w:val="both"/>
        <w:rPr>
          <w:bCs/>
          <w:sz w:val="22"/>
          <w:szCs w:val="22"/>
        </w:rPr>
      </w:pPr>
    </w:p>
    <w:sectPr w:rsidR="006205DE" w:rsidRPr="006205DE" w:rsidSect="005C020E">
      <w:footerReference w:type="even" r:id="rId30"/>
      <w:footerReference w:type="default" r:id="rId3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00CD" w14:textId="77777777" w:rsidR="0045556C" w:rsidRDefault="0045556C">
      <w:r>
        <w:separator/>
      </w:r>
    </w:p>
  </w:endnote>
  <w:endnote w:type="continuationSeparator" w:id="0">
    <w:p w14:paraId="5934206C" w14:textId="77777777" w:rsidR="0045556C" w:rsidRDefault="0045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A386" w14:textId="77777777" w:rsidR="00A44344" w:rsidRDefault="00A44344" w:rsidP="00BA75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04909" w14:textId="77777777" w:rsidR="00A44344" w:rsidRDefault="00A44344" w:rsidP="005C0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4379" w14:textId="77777777" w:rsidR="00A44344" w:rsidRDefault="00A44344" w:rsidP="00BA75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9295F4E" w14:textId="77777777" w:rsidR="00A44344" w:rsidRDefault="00A44344" w:rsidP="005C0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D6F3" w14:textId="77777777" w:rsidR="0045556C" w:rsidRDefault="0045556C">
      <w:r>
        <w:separator/>
      </w:r>
    </w:p>
  </w:footnote>
  <w:footnote w:type="continuationSeparator" w:id="0">
    <w:p w14:paraId="4723DAFA" w14:textId="77777777" w:rsidR="0045556C" w:rsidRDefault="0045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9C"/>
    <w:multiLevelType w:val="singleLevel"/>
    <w:tmpl w:val="DDD6EF5C"/>
    <w:lvl w:ilvl="0">
      <w:start w:val="1"/>
      <w:numFmt w:val="upperLetter"/>
      <w:lvlText w:val="%1."/>
      <w:lvlJc w:val="left"/>
      <w:pPr>
        <w:tabs>
          <w:tab w:val="num" w:pos="1080"/>
        </w:tabs>
        <w:ind w:left="1080" w:hanging="360"/>
      </w:pPr>
      <w:rPr>
        <w:rFonts w:hint="default"/>
      </w:rPr>
    </w:lvl>
  </w:abstractNum>
  <w:abstractNum w:abstractNumId="1" w15:restartNumberingAfterBreak="0">
    <w:nsid w:val="063E276D"/>
    <w:multiLevelType w:val="singleLevel"/>
    <w:tmpl w:val="5D5E7500"/>
    <w:lvl w:ilvl="0">
      <w:start w:val="1"/>
      <w:numFmt w:val="bullet"/>
      <w:lvlText w:val=""/>
      <w:lvlJc w:val="left"/>
      <w:pPr>
        <w:tabs>
          <w:tab w:val="num" w:pos="1080"/>
        </w:tabs>
        <w:ind w:left="1080" w:hanging="360"/>
      </w:pPr>
      <w:rPr>
        <w:rFonts w:ascii="Symbol" w:hAnsi="Symbol" w:hint="default"/>
        <w:b/>
      </w:rPr>
    </w:lvl>
  </w:abstractNum>
  <w:abstractNum w:abstractNumId="2" w15:restartNumberingAfterBreak="0">
    <w:nsid w:val="064C4DAA"/>
    <w:multiLevelType w:val="hybridMultilevel"/>
    <w:tmpl w:val="7B7A638C"/>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C02587"/>
    <w:multiLevelType w:val="singleLevel"/>
    <w:tmpl w:val="C374E084"/>
    <w:lvl w:ilvl="0">
      <w:start w:val="1"/>
      <w:numFmt w:val="upperLetter"/>
      <w:lvlText w:val="%1."/>
      <w:lvlJc w:val="left"/>
      <w:pPr>
        <w:tabs>
          <w:tab w:val="num" w:pos="720"/>
        </w:tabs>
        <w:ind w:left="720" w:hanging="360"/>
      </w:pPr>
      <w:rPr>
        <w:rFonts w:hint="default"/>
      </w:rPr>
    </w:lvl>
  </w:abstractNum>
  <w:abstractNum w:abstractNumId="4" w15:restartNumberingAfterBreak="0">
    <w:nsid w:val="13222BB0"/>
    <w:multiLevelType w:val="singleLevel"/>
    <w:tmpl w:val="5206058E"/>
    <w:lvl w:ilvl="0">
      <w:start w:val="7"/>
      <w:numFmt w:val="upperLetter"/>
      <w:lvlText w:val="%1."/>
      <w:lvlJc w:val="left"/>
      <w:pPr>
        <w:tabs>
          <w:tab w:val="num" w:pos="1128"/>
        </w:tabs>
        <w:ind w:left="1128" w:hanging="408"/>
      </w:pPr>
      <w:rPr>
        <w:rFonts w:hint="default"/>
      </w:rPr>
    </w:lvl>
  </w:abstractNum>
  <w:abstractNum w:abstractNumId="5" w15:restartNumberingAfterBreak="0">
    <w:nsid w:val="13B65053"/>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16EE53E4"/>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E073942"/>
    <w:multiLevelType w:val="hybridMultilevel"/>
    <w:tmpl w:val="F058FD4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105825"/>
    <w:multiLevelType w:val="hybridMultilevel"/>
    <w:tmpl w:val="A476D71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F0746E"/>
    <w:multiLevelType w:val="hybridMultilevel"/>
    <w:tmpl w:val="60B209AC"/>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436AAE"/>
    <w:multiLevelType w:val="hybridMultilevel"/>
    <w:tmpl w:val="4A761E0E"/>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3F7B13"/>
    <w:multiLevelType w:val="hybridMultilevel"/>
    <w:tmpl w:val="C052859A"/>
    <w:lvl w:ilvl="0" w:tplc="7C8C740E">
      <w:numFmt w:val="bullet"/>
      <w:lvlText w:val="-"/>
      <w:lvlJc w:val="left"/>
      <w:pPr>
        <w:tabs>
          <w:tab w:val="num" w:pos="1800"/>
        </w:tabs>
        <w:ind w:left="1800" w:hanging="360"/>
      </w:pPr>
      <w:rPr>
        <w:rFonts w:ascii="Times New Roman" w:eastAsia="Times New Roman" w:hAnsi="Times New Roman" w:cs="Times New Roman"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B5B7B35"/>
    <w:multiLevelType w:val="hybridMultilevel"/>
    <w:tmpl w:val="7230F9A8"/>
    <w:lvl w:ilvl="0" w:tplc="F8CEBD2A">
      <w:numFmt w:val="bullet"/>
      <w:lvlText w:val="-"/>
      <w:lvlJc w:val="left"/>
      <w:pPr>
        <w:ind w:left="1080" w:hanging="360"/>
      </w:pPr>
      <w:rPr>
        <w:rFonts w:ascii="Times New Roman" w:eastAsia="Times New Roman" w:hAnsi="Times New Roman"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50365B7"/>
    <w:multiLevelType w:val="singleLevel"/>
    <w:tmpl w:val="F496D850"/>
    <w:lvl w:ilvl="0">
      <w:start w:val="1"/>
      <w:numFmt w:val="upperLetter"/>
      <w:lvlText w:val="%1."/>
      <w:lvlJc w:val="left"/>
      <w:pPr>
        <w:tabs>
          <w:tab w:val="num" w:pos="720"/>
        </w:tabs>
        <w:ind w:left="720" w:hanging="360"/>
      </w:pPr>
      <w:rPr>
        <w:rFonts w:hint="default"/>
      </w:rPr>
    </w:lvl>
  </w:abstractNum>
  <w:abstractNum w:abstractNumId="14" w15:restartNumberingAfterBreak="0">
    <w:nsid w:val="3AB1493F"/>
    <w:multiLevelType w:val="hybridMultilevel"/>
    <w:tmpl w:val="49E2C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E53FE5"/>
    <w:multiLevelType w:val="hybridMultilevel"/>
    <w:tmpl w:val="06764118"/>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3368E4"/>
    <w:multiLevelType w:val="hybridMultilevel"/>
    <w:tmpl w:val="CC6CE922"/>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B7182D"/>
    <w:multiLevelType w:val="singleLevel"/>
    <w:tmpl w:val="34840766"/>
    <w:lvl w:ilvl="0">
      <w:start w:val="1"/>
      <w:numFmt w:val="decimal"/>
      <w:lvlText w:val="%1."/>
      <w:lvlJc w:val="left"/>
      <w:pPr>
        <w:tabs>
          <w:tab w:val="num" w:pos="360"/>
        </w:tabs>
        <w:ind w:left="360" w:hanging="360"/>
      </w:pPr>
      <w:rPr>
        <w:rFonts w:hint="default"/>
        <w:b/>
        <w:sz w:val="28"/>
      </w:rPr>
    </w:lvl>
  </w:abstractNum>
  <w:abstractNum w:abstractNumId="18" w15:restartNumberingAfterBreak="0">
    <w:nsid w:val="47263D7C"/>
    <w:multiLevelType w:val="hybridMultilevel"/>
    <w:tmpl w:val="0EF64168"/>
    <w:lvl w:ilvl="0" w:tplc="7C6EFCC0">
      <w:numFmt w:val="bullet"/>
      <w:lvlText w:val=""/>
      <w:lvlJc w:val="left"/>
      <w:pPr>
        <w:ind w:left="720" w:hanging="360"/>
      </w:pPr>
      <w:rPr>
        <w:rFonts w:ascii="Symbol" w:eastAsia="Times New Roman" w:hAnsi="Symbol" w:cs="Times New Roman" w:hint="default"/>
        <w:b w:val="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1A2423"/>
    <w:multiLevelType w:val="hybridMultilevel"/>
    <w:tmpl w:val="AC060126"/>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2F0E54"/>
    <w:multiLevelType w:val="hybridMultilevel"/>
    <w:tmpl w:val="8F3A2F70"/>
    <w:lvl w:ilvl="0" w:tplc="14090001">
      <w:start w:val="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F22BA1"/>
    <w:multiLevelType w:val="singleLevel"/>
    <w:tmpl w:val="0226D920"/>
    <w:lvl w:ilvl="0">
      <w:start w:val="4"/>
      <w:numFmt w:val="bullet"/>
      <w:lvlText w:val=""/>
      <w:lvlJc w:val="left"/>
      <w:pPr>
        <w:tabs>
          <w:tab w:val="num" w:pos="1080"/>
        </w:tabs>
        <w:ind w:left="1080" w:hanging="360"/>
      </w:pPr>
      <w:rPr>
        <w:rFonts w:ascii="Symbol" w:hAnsi="Symbol" w:hint="default"/>
      </w:rPr>
    </w:lvl>
  </w:abstractNum>
  <w:abstractNum w:abstractNumId="22" w15:restartNumberingAfterBreak="0">
    <w:nsid w:val="640600D6"/>
    <w:multiLevelType w:val="hybridMultilevel"/>
    <w:tmpl w:val="4EDA56C0"/>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510E25"/>
    <w:multiLevelType w:val="hybridMultilevel"/>
    <w:tmpl w:val="2548AE9E"/>
    <w:lvl w:ilvl="0" w:tplc="F634CC0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1B742DA"/>
    <w:multiLevelType w:val="hybridMultilevel"/>
    <w:tmpl w:val="E610B3F8"/>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7158602">
    <w:abstractNumId w:val="17"/>
  </w:num>
  <w:num w:numId="2" w16cid:durableId="1840802012">
    <w:abstractNumId w:val="6"/>
  </w:num>
  <w:num w:numId="3" w16cid:durableId="731733600">
    <w:abstractNumId w:val="0"/>
  </w:num>
  <w:num w:numId="4" w16cid:durableId="1624114338">
    <w:abstractNumId w:val="4"/>
  </w:num>
  <w:num w:numId="5" w16cid:durableId="2133473674">
    <w:abstractNumId w:val="13"/>
  </w:num>
  <w:num w:numId="6" w16cid:durableId="152262894">
    <w:abstractNumId w:val="1"/>
  </w:num>
  <w:num w:numId="7" w16cid:durableId="1167480848">
    <w:abstractNumId w:val="3"/>
  </w:num>
  <w:num w:numId="8" w16cid:durableId="267860052">
    <w:abstractNumId w:val="21"/>
  </w:num>
  <w:num w:numId="9" w16cid:durableId="985819331">
    <w:abstractNumId w:val="5"/>
  </w:num>
  <w:num w:numId="10" w16cid:durableId="982852929">
    <w:abstractNumId w:val="11"/>
  </w:num>
  <w:num w:numId="11" w16cid:durableId="326590881">
    <w:abstractNumId w:val="10"/>
  </w:num>
  <w:num w:numId="12" w16cid:durableId="1603100235">
    <w:abstractNumId w:val="15"/>
  </w:num>
  <w:num w:numId="13" w16cid:durableId="1986658988">
    <w:abstractNumId w:val="22"/>
  </w:num>
  <w:num w:numId="14" w16cid:durableId="1341271461">
    <w:abstractNumId w:val="18"/>
  </w:num>
  <w:num w:numId="15" w16cid:durableId="275017618">
    <w:abstractNumId w:val="20"/>
  </w:num>
  <w:num w:numId="16" w16cid:durableId="1442645266">
    <w:abstractNumId w:val="9"/>
  </w:num>
  <w:num w:numId="17" w16cid:durableId="1771003047">
    <w:abstractNumId w:val="16"/>
  </w:num>
  <w:num w:numId="18" w16cid:durableId="1505121921">
    <w:abstractNumId w:val="2"/>
  </w:num>
  <w:num w:numId="19" w16cid:durableId="1935698560">
    <w:abstractNumId w:val="7"/>
  </w:num>
  <w:num w:numId="20" w16cid:durableId="1609776838">
    <w:abstractNumId w:val="8"/>
  </w:num>
  <w:num w:numId="21" w16cid:durableId="484473034">
    <w:abstractNumId w:val="19"/>
  </w:num>
  <w:num w:numId="22" w16cid:durableId="1293554156">
    <w:abstractNumId w:val="24"/>
  </w:num>
  <w:num w:numId="23" w16cid:durableId="1402168257">
    <w:abstractNumId w:val="24"/>
  </w:num>
  <w:num w:numId="24" w16cid:durableId="43604097">
    <w:abstractNumId w:val="12"/>
  </w:num>
  <w:num w:numId="25" w16cid:durableId="1415666932">
    <w:abstractNumId w:val="23"/>
  </w:num>
  <w:num w:numId="26" w16cid:durableId="1849905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CA"/>
    <w:rsid w:val="00000D16"/>
    <w:rsid w:val="000020D4"/>
    <w:rsid w:val="00002259"/>
    <w:rsid w:val="000047F2"/>
    <w:rsid w:val="00004C84"/>
    <w:rsid w:val="00007BC5"/>
    <w:rsid w:val="00007D92"/>
    <w:rsid w:val="00010F4E"/>
    <w:rsid w:val="00012F72"/>
    <w:rsid w:val="000134BF"/>
    <w:rsid w:val="0001410C"/>
    <w:rsid w:val="00014889"/>
    <w:rsid w:val="000158D3"/>
    <w:rsid w:val="0002510F"/>
    <w:rsid w:val="000252C8"/>
    <w:rsid w:val="00026BA6"/>
    <w:rsid w:val="00033942"/>
    <w:rsid w:val="00034B1A"/>
    <w:rsid w:val="000357B7"/>
    <w:rsid w:val="000362E1"/>
    <w:rsid w:val="000366E7"/>
    <w:rsid w:val="00036B1C"/>
    <w:rsid w:val="00043BFF"/>
    <w:rsid w:val="000467C8"/>
    <w:rsid w:val="00046F54"/>
    <w:rsid w:val="000478D8"/>
    <w:rsid w:val="00047FB1"/>
    <w:rsid w:val="000515DA"/>
    <w:rsid w:val="000515FD"/>
    <w:rsid w:val="00052F4F"/>
    <w:rsid w:val="000552E4"/>
    <w:rsid w:val="0005572B"/>
    <w:rsid w:val="00064184"/>
    <w:rsid w:val="0006476C"/>
    <w:rsid w:val="00071A78"/>
    <w:rsid w:val="00072083"/>
    <w:rsid w:val="00072EB4"/>
    <w:rsid w:val="00073255"/>
    <w:rsid w:val="00073FD1"/>
    <w:rsid w:val="00074EC5"/>
    <w:rsid w:val="000755A9"/>
    <w:rsid w:val="000821A9"/>
    <w:rsid w:val="00083C0C"/>
    <w:rsid w:val="00084504"/>
    <w:rsid w:val="00085A55"/>
    <w:rsid w:val="00085A71"/>
    <w:rsid w:val="00090274"/>
    <w:rsid w:val="00092605"/>
    <w:rsid w:val="00095EBB"/>
    <w:rsid w:val="000A31F2"/>
    <w:rsid w:val="000A58AD"/>
    <w:rsid w:val="000A6F64"/>
    <w:rsid w:val="000B24B6"/>
    <w:rsid w:val="000B55F2"/>
    <w:rsid w:val="000B5BEF"/>
    <w:rsid w:val="000B7169"/>
    <w:rsid w:val="000C0BA5"/>
    <w:rsid w:val="000C0C8D"/>
    <w:rsid w:val="000C0E94"/>
    <w:rsid w:val="000C2A06"/>
    <w:rsid w:val="000C2C7E"/>
    <w:rsid w:val="000C3361"/>
    <w:rsid w:val="000C3E4F"/>
    <w:rsid w:val="000C4206"/>
    <w:rsid w:val="000C740B"/>
    <w:rsid w:val="000D1DF2"/>
    <w:rsid w:val="000D29CE"/>
    <w:rsid w:val="000D3AD8"/>
    <w:rsid w:val="000D3B9C"/>
    <w:rsid w:val="000D448E"/>
    <w:rsid w:val="000E0565"/>
    <w:rsid w:val="000E23C2"/>
    <w:rsid w:val="000E24A0"/>
    <w:rsid w:val="000E360A"/>
    <w:rsid w:val="000F0F5A"/>
    <w:rsid w:val="000F2115"/>
    <w:rsid w:val="000F3407"/>
    <w:rsid w:val="000F3959"/>
    <w:rsid w:val="000F3B5D"/>
    <w:rsid w:val="000F3D37"/>
    <w:rsid w:val="000F3EA5"/>
    <w:rsid w:val="000F58AA"/>
    <w:rsid w:val="00103686"/>
    <w:rsid w:val="001058AF"/>
    <w:rsid w:val="00106398"/>
    <w:rsid w:val="00106BC8"/>
    <w:rsid w:val="001121A7"/>
    <w:rsid w:val="0012015C"/>
    <w:rsid w:val="001216CD"/>
    <w:rsid w:val="00123357"/>
    <w:rsid w:val="00123A19"/>
    <w:rsid w:val="00125859"/>
    <w:rsid w:val="001266F4"/>
    <w:rsid w:val="00133116"/>
    <w:rsid w:val="0013368B"/>
    <w:rsid w:val="0013671C"/>
    <w:rsid w:val="0014030B"/>
    <w:rsid w:val="00140A34"/>
    <w:rsid w:val="00140E0D"/>
    <w:rsid w:val="001429AA"/>
    <w:rsid w:val="001434B6"/>
    <w:rsid w:val="0014645C"/>
    <w:rsid w:val="00151544"/>
    <w:rsid w:val="001519A7"/>
    <w:rsid w:val="00155467"/>
    <w:rsid w:val="00156FB6"/>
    <w:rsid w:val="0016052C"/>
    <w:rsid w:val="0016241F"/>
    <w:rsid w:val="00167AA5"/>
    <w:rsid w:val="001704D6"/>
    <w:rsid w:val="0017112C"/>
    <w:rsid w:val="00171398"/>
    <w:rsid w:val="0017464A"/>
    <w:rsid w:val="001768B5"/>
    <w:rsid w:val="00176D55"/>
    <w:rsid w:val="00177E85"/>
    <w:rsid w:val="00180EB8"/>
    <w:rsid w:val="0018125C"/>
    <w:rsid w:val="00183F7E"/>
    <w:rsid w:val="00192CFB"/>
    <w:rsid w:val="00194961"/>
    <w:rsid w:val="001958D2"/>
    <w:rsid w:val="001964BB"/>
    <w:rsid w:val="001A0581"/>
    <w:rsid w:val="001A1294"/>
    <w:rsid w:val="001A7500"/>
    <w:rsid w:val="001B0146"/>
    <w:rsid w:val="001B42D6"/>
    <w:rsid w:val="001B7FE0"/>
    <w:rsid w:val="001C338D"/>
    <w:rsid w:val="001D091A"/>
    <w:rsid w:val="001D15BB"/>
    <w:rsid w:val="001D1BC3"/>
    <w:rsid w:val="001D51F4"/>
    <w:rsid w:val="001D73D5"/>
    <w:rsid w:val="001D777F"/>
    <w:rsid w:val="001E29E1"/>
    <w:rsid w:val="001E394A"/>
    <w:rsid w:val="001E4AD0"/>
    <w:rsid w:val="001E59F2"/>
    <w:rsid w:val="001E6852"/>
    <w:rsid w:val="001E7AE5"/>
    <w:rsid w:val="001F064D"/>
    <w:rsid w:val="001F68D7"/>
    <w:rsid w:val="001F7530"/>
    <w:rsid w:val="002009BA"/>
    <w:rsid w:val="00201662"/>
    <w:rsid w:val="00202F45"/>
    <w:rsid w:val="00205326"/>
    <w:rsid w:val="00211EAA"/>
    <w:rsid w:val="002137D6"/>
    <w:rsid w:val="00213E3D"/>
    <w:rsid w:val="00213F1A"/>
    <w:rsid w:val="0021675D"/>
    <w:rsid w:val="00221597"/>
    <w:rsid w:val="002220B5"/>
    <w:rsid w:val="00225F2F"/>
    <w:rsid w:val="00226DE1"/>
    <w:rsid w:val="00230007"/>
    <w:rsid w:val="0023108E"/>
    <w:rsid w:val="00236D76"/>
    <w:rsid w:val="0024074C"/>
    <w:rsid w:val="00240DA0"/>
    <w:rsid w:val="00242766"/>
    <w:rsid w:val="002432BD"/>
    <w:rsid w:val="00245993"/>
    <w:rsid w:val="00246E81"/>
    <w:rsid w:val="002472B6"/>
    <w:rsid w:val="00250A48"/>
    <w:rsid w:val="00253FEE"/>
    <w:rsid w:val="0025712D"/>
    <w:rsid w:val="002574B8"/>
    <w:rsid w:val="002606EC"/>
    <w:rsid w:val="00265E61"/>
    <w:rsid w:val="00265EE1"/>
    <w:rsid w:val="002700D1"/>
    <w:rsid w:val="00270F77"/>
    <w:rsid w:val="00271D1E"/>
    <w:rsid w:val="002739A7"/>
    <w:rsid w:val="00273A83"/>
    <w:rsid w:val="00274629"/>
    <w:rsid w:val="00274B1E"/>
    <w:rsid w:val="0027502D"/>
    <w:rsid w:val="00281FBE"/>
    <w:rsid w:val="00282DE8"/>
    <w:rsid w:val="00284232"/>
    <w:rsid w:val="0029021E"/>
    <w:rsid w:val="00290A09"/>
    <w:rsid w:val="00291C9F"/>
    <w:rsid w:val="002931DE"/>
    <w:rsid w:val="00294C5F"/>
    <w:rsid w:val="002963E1"/>
    <w:rsid w:val="00297F1F"/>
    <w:rsid w:val="002A2AFC"/>
    <w:rsid w:val="002B071D"/>
    <w:rsid w:val="002B178D"/>
    <w:rsid w:val="002B1802"/>
    <w:rsid w:val="002B34B5"/>
    <w:rsid w:val="002B6B2C"/>
    <w:rsid w:val="002C05DD"/>
    <w:rsid w:val="002C0C9C"/>
    <w:rsid w:val="002C16D8"/>
    <w:rsid w:val="002C16EA"/>
    <w:rsid w:val="002C5311"/>
    <w:rsid w:val="002C57B9"/>
    <w:rsid w:val="002C6C09"/>
    <w:rsid w:val="002D17F3"/>
    <w:rsid w:val="002D1C26"/>
    <w:rsid w:val="002D207B"/>
    <w:rsid w:val="002D2B0E"/>
    <w:rsid w:val="002D31C0"/>
    <w:rsid w:val="002D4A4C"/>
    <w:rsid w:val="002D5338"/>
    <w:rsid w:val="002E01D8"/>
    <w:rsid w:val="002E1C83"/>
    <w:rsid w:val="002E328E"/>
    <w:rsid w:val="002E626E"/>
    <w:rsid w:val="002F0079"/>
    <w:rsid w:val="002F1CF4"/>
    <w:rsid w:val="002F3DBB"/>
    <w:rsid w:val="00300398"/>
    <w:rsid w:val="003041A5"/>
    <w:rsid w:val="00306791"/>
    <w:rsid w:val="00314664"/>
    <w:rsid w:val="00314BDC"/>
    <w:rsid w:val="00316174"/>
    <w:rsid w:val="00316AED"/>
    <w:rsid w:val="00317B1C"/>
    <w:rsid w:val="00324D4B"/>
    <w:rsid w:val="00324FAC"/>
    <w:rsid w:val="003259BC"/>
    <w:rsid w:val="0033067E"/>
    <w:rsid w:val="00332F85"/>
    <w:rsid w:val="00333DB9"/>
    <w:rsid w:val="00337B03"/>
    <w:rsid w:val="00342351"/>
    <w:rsid w:val="003439F3"/>
    <w:rsid w:val="00345037"/>
    <w:rsid w:val="00351F09"/>
    <w:rsid w:val="003526C9"/>
    <w:rsid w:val="003566E9"/>
    <w:rsid w:val="0036123E"/>
    <w:rsid w:val="00361575"/>
    <w:rsid w:val="00362120"/>
    <w:rsid w:val="0036410B"/>
    <w:rsid w:val="00365BF6"/>
    <w:rsid w:val="00365F7B"/>
    <w:rsid w:val="0037156C"/>
    <w:rsid w:val="0037221A"/>
    <w:rsid w:val="003731EB"/>
    <w:rsid w:val="00373391"/>
    <w:rsid w:val="00373EDC"/>
    <w:rsid w:val="00374FDA"/>
    <w:rsid w:val="003751CF"/>
    <w:rsid w:val="003778BD"/>
    <w:rsid w:val="003806FD"/>
    <w:rsid w:val="00383944"/>
    <w:rsid w:val="0038431D"/>
    <w:rsid w:val="00385303"/>
    <w:rsid w:val="0038662F"/>
    <w:rsid w:val="00386AD7"/>
    <w:rsid w:val="0039025E"/>
    <w:rsid w:val="003902C1"/>
    <w:rsid w:val="0039244E"/>
    <w:rsid w:val="0039254A"/>
    <w:rsid w:val="0039486F"/>
    <w:rsid w:val="00395364"/>
    <w:rsid w:val="003A042B"/>
    <w:rsid w:val="003A07E5"/>
    <w:rsid w:val="003A0888"/>
    <w:rsid w:val="003A4021"/>
    <w:rsid w:val="003A4F53"/>
    <w:rsid w:val="003A5BA8"/>
    <w:rsid w:val="003A732F"/>
    <w:rsid w:val="003B004F"/>
    <w:rsid w:val="003B4EAC"/>
    <w:rsid w:val="003B5869"/>
    <w:rsid w:val="003B6A76"/>
    <w:rsid w:val="003B76AC"/>
    <w:rsid w:val="003C029C"/>
    <w:rsid w:val="003C1868"/>
    <w:rsid w:val="003C2EA8"/>
    <w:rsid w:val="003C433F"/>
    <w:rsid w:val="003C4B86"/>
    <w:rsid w:val="003C52E6"/>
    <w:rsid w:val="003C58B6"/>
    <w:rsid w:val="003D1275"/>
    <w:rsid w:val="003D3CD7"/>
    <w:rsid w:val="003D3F93"/>
    <w:rsid w:val="003D6333"/>
    <w:rsid w:val="003D702B"/>
    <w:rsid w:val="003E17DE"/>
    <w:rsid w:val="003E326D"/>
    <w:rsid w:val="003F015A"/>
    <w:rsid w:val="003F3814"/>
    <w:rsid w:val="003F3D25"/>
    <w:rsid w:val="003F44B6"/>
    <w:rsid w:val="003F5558"/>
    <w:rsid w:val="00400EF9"/>
    <w:rsid w:val="004025C9"/>
    <w:rsid w:val="004027F1"/>
    <w:rsid w:val="00403BDC"/>
    <w:rsid w:val="00410AAB"/>
    <w:rsid w:val="00411E01"/>
    <w:rsid w:val="004136AA"/>
    <w:rsid w:val="00414AF6"/>
    <w:rsid w:val="00420443"/>
    <w:rsid w:val="00420A3F"/>
    <w:rsid w:val="00424037"/>
    <w:rsid w:val="0042742D"/>
    <w:rsid w:val="00427EBD"/>
    <w:rsid w:val="00432443"/>
    <w:rsid w:val="004331B2"/>
    <w:rsid w:val="00435731"/>
    <w:rsid w:val="0043781E"/>
    <w:rsid w:val="004434CB"/>
    <w:rsid w:val="00445147"/>
    <w:rsid w:val="00445854"/>
    <w:rsid w:val="00447EE1"/>
    <w:rsid w:val="0045243A"/>
    <w:rsid w:val="00452BE9"/>
    <w:rsid w:val="00454EFF"/>
    <w:rsid w:val="0045556C"/>
    <w:rsid w:val="00456EEC"/>
    <w:rsid w:val="00461A33"/>
    <w:rsid w:val="0046477F"/>
    <w:rsid w:val="0046543C"/>
    <w:rsid w:val="00465DBC"/>
    <w:rsid w:val="00466D09"/>
    <w:rsid w:val="00473D9F"/>
    <w:rsid w:val="00475703"/>
    <w:rsid w:val="004776A8"/>
    <w:rsid w:val="00483516"/>
    <w:rsid w:val="004842AC"/>
    <w:rsid w:val="00492D23"/>
    <w:rsid w:val="00493C35"/>
    <w:rsid w:val="00495C2A"/>
    <w:rsid w:val="004972F0"/>
    <w:rsid w:val="004A015D"/>
    <w:rsid w:val="004A0FFB"/>
    <w:rsid w:val="004A1E11"/>
    <w:rsid w:val="004A4EA1"/>
    <w:rsid w:val="004A6179"/>
    <w:rsid w:val="004A6831"/>
    <w:rsid w:val="004B051E"/>
    <w:rsid w:val="004B1D16"/>
    <w:rsid w:val="004C2104"/>
    <w:rsid w:val="004C2247"/>
    <w:rsid w:val="004C2305"/>
    <w:rsid w:val="004C424F"/>
    <w:rsid w:val="004C44DF"/>
    <w:rsid w:val="004C5E95"/>
    <w:rsid w:val="004D19D0"/>
    <w:rsid w:val="004D246F"/>
    <w:rsid w:val="004D378F"/>
    <w:rsid w:val="004D77E2"/>
    <w:rsid w:val="004E0419"/>
    <w:rsid w:val="004E18B0"/>
    <w:rsid w:val="004E4A94"/>
    <w:rsid w:val="004E69F6"/>
    <w:rsid w:val="004F28E5"/>
    <w:rsid w:val="004F460F"/>
    <w:rsid w:val="004F6395"/>
    <w:rsid w:val="004F66AD"/>
    <w:rsid w:val="00503803"/>
    <w:rsid w:val="00503D7B"/>
    <w:rsid w:val="005040CB"/>
    <w:rsid w:val="005069D0"/>
    <w:rsid w:val="0050713A"/>
    <w:rsid w:val="005112D0"/>
    <w:rsid w:val="0051377F"/>
    <w:rsid w:val="00515050"/>
    <w:rsid w:val="005162BC"/>
    <w:rsid w:val="00516D2A"/>
    <w:rsid w:val="0052147B"/>
    <w:rsid w:val="00524C13"/>
    <w:rsid w:val="00524FFA"/>
    <w:rsid w:val="00525A64"/>
    <w:rsid w:val="00525AB9"/>
    <w:rsid w:val="00526922"/>
    <w:rsid w:val="00526A22"/>
    <w:rsid w:val="00530161"/>
    <w:rsid w:val="005307C2"/>
    <w:rsid w:val="00534111"/>
    <w:rsid w:val="00535ADF"/>
    <w:rsid w:val="00536788"/>
    <w:rsid w:val="00542CBC"/>
    <w:rsid w:val="00546564"/>
    <w:rsid w:val="00553627"/>
    <w:rsid w:val="005568EB"/>
    <w:rsid w:val="00557F67"/>
    <w:rsid w:val="00560ED1"/>
    <w:rsid w:val="005636D9"/>
    <w:rsid w:val="0056516D"/>
    <w:rsid w:val="0057049B"/>
    <w:rsid w:val="00573551"/>
    <w:rsid w:val="00577799"/>
    <w:rsid w:val="005808DB"/>
    <w:rsid w:val="00581C61"/>
    <w:rsid w:val="00582E27"/>
    <w:rsid w:val="00583694"/>
    <w:rsid w:val="0058544F"/>
    <w:rsid w:val="00587A51"/>
    <w:rsid w:val="005901A0"/>
    <w:rsid w:val="00590DB2"/>
    <w:rsid w:val="00590EED"/>
    <w:rsid w:val="00591678"/>
    <w:rsid w:val="00592CF3"/>
    <w:rsid w:val="005A3038"/>
    <w:rsid w:val="005A327D"/>
    <w:rsid w:val="005A4712"/>
    <w:rsid w:val="005A6965"/>
    <w:rsid w:val="005B0830"/>
    <w:rsid w:val="005B12E9"/>
    <w:rsid w:val="005B3144"/>
    <w:rsid w:val="005B37CA"/>
    <w:rsid w:val="005B3CA0"/>
    <w:rsid w:val="005B5A2C"/>
    <w:rsid w:val="005B6BBA"/>
    <w:rsid w:val="005B7250"/>
    <w:rsid w:val="005C020E"/>
    <w:rsid w:val="005C09FA"/>
    <w:rsid w:val="005C0B37"/>
    <w:rsid w:val="005C2581"/>
    <w:rsid w:val="005C392E"/>
    <w:rsid w:val="005C465C"/>
    <w:rsid w:val="005C57D9"/>
    <w:rsid w:val="005C71C6"/>
    <w:rsid w:val="005C7F72"/>
    <w:rsid w:val="005D0B6D"/>
    <w:rsid w:val="005D2077"/>
    <w:rsid w:val="005D24D5"/>
    <w:rsid w:val="005D78B4"/>
    <w:rsid w:val="005E338D"/>
    <w:rsid w:val="005E4198"/>
    <w:rsid w:val="005E44AD"/>
    <w:rsid w:val="005E6412"/>
    <w:rsid w:val="005F316B"/>
    <w:rsid w:val="005F4249"/>
    <w:rsid w:val="005F5ED9"/>
    <w:rsid w:val="005F7266"/>
    <w:rsid w:val="00601DD7"/>
    <w:rsid w:val="00603BD8"/>
    <w:rsid w:val="00605C7D"/>
    <w:rsid w:val="00606D28"/>
    <w:rsid w:val="006070A0"/>
    <w:rsid w:val="00607ED9"/>
    <w:rsid w:val="00607FCF"/>
    <w:rsid w:val="00613754"/>
    <w:rsid w:val="00614F78"/>
    <w:rsid w:val="006167AA"/>
    <w:rsid w:val="00616F57"/>
    <w:rsid w:val="006205DE"/>
    <w:rsid w:val="00622F81"/>
    <w:rsid w:val="00625C51"/>
    <w:rsid w:val="00631C1B"/>
    <w:rsid w:val="00635A47"/>
    <w:rsid w:val="006414E5"/>
    <w:rsid w:val="00642926"/>
    <w:rsid w:val="00642EFD"/>
    <w:rsid w:val="0064668A"/>
    <w:rsid w:val="00650262"/>
    <w:rsid w:val="00650A5D"/>
    <w:rsid w:val="00652D3C"/>
    <w:rsid w:val="00654346"/>
    <w:rsid w:val="00656311"/>
    <w:rsid w:val="00661443"/>
    <w:rsid w:val="00661B98"/>
    <w:rsid w:val="00664C82"/>
    <w:rsid w:val="006704CE"/>
    <w:rsid w:val="00670961"/>
    <w:rsid w:val="00672DB4"/>
    <w:rsid w:val="00673960"/>
    <w:rsid w:val="00673F0B"/>
    <w:rsid w:val="0067470C"/>
    <w:rsid w:val="00674A3D"/>
    <w:rsid w:val="006761C5"/>
    <w:rsid w:val="00677C13"/>
    <w:rsid w:val="00681C91"/>
    <w:rsid w:val="006828A0"/>
    <w:rsid w:val="00691888"/>
    <w:rsid w:val="00692EC6"/>
    <w:rsid w:val="00693DA4"/>
    <w:rsid w:val="00694054"/>
    <w:rsid w:val="006948B3"/>
    <w:rsid w:val="00694F6B"/>
    <w:rsid w:val="006A0313"/>
    <w:rsid w:val="006A291A"/>
    <w:rsid w:val="006A5844"/>
    <w:rsid w:val="006A6BF0"/>
    <w:rsid w:val="006B1418"/>
    <w:rsid w:val="006B56B2"/>
    <w:rsid w:val="006B65D9"/>
    <w:rsid w:val="006B7B76"/>
    <w:rsid w:val="006C02F0"/>
    <w:rsid w:val="006C3638"/>
    <w:rsid w:val="006C4105"/>
    <w:rsid w:val="006C4422"/>
    <w:rsid w:val="006D3708"/>
    <w:rsid w:val="006D38DF"/>
    <w:rsid w:val="006D3E55"/>
    <w:rsid w:val="006E3E93"/>
    <w:rsid w:val="006F03B9"/>
    <w:rsid w:val="006F323F"/>
    <w:rsid w:val="006F33CA"/>
    <w:rsid w:val="00701C25"/>
    <w:rsid w:val="00702FCD"/>
    <w:rsid w:val="007031CF"/>
    <w:rsid w:val="00703868"/>
    <w:rsid w:val="00704BF5"/>
    <w:rsid w:val="00705072"/>
    <w:rsid w:val="00710385"/>
    <w:rsid w:val="00711D23"/>
    <w:rsid w:val="00713698"/>
    <w:rsid w:val="00723AF7"/>
    <w:rsid w:val="00726219"/>
    <w:rsid w:val="00726AE0"/>
    <w:rsid w:val="00726B97"/>
    <w:rsid w:val="00726D12"/>
    <w:rsid w:val="00726F20"/>
    <w:rsid w:val="00732175"/>
    <w:rsid w:val="007366D9"/>
    <w:rsid w:val="0074180D"/>
    <w:rsid w:val="00742306"/>
    <w:rsid w:val="007423E6"/>
    <w:rsid w:val="00743AF9"/>
    <w:rsid w:val="00753010"/>
    <w:rsid w:val="007534CB"/>
    <w:rsid w:val="0075551B"/>
    <w:rsid w:val="00764B61"/>
    <w:rsid w:val="007662B3"/>
    <w:rsid w:val="00767E7E"/>
    <w:rsid w:val="00771A92"/>
    <w:rsid w:val="0077208B"/>
    <w:rsid w:val="00773E67"/>
    <w:rsid w:val="00774466"/>
    <w:rsid w:val="00776E17"/>
    <w:rsid w:val="007776CF"/>
    <w:rsid w:val="00782672"/>
    <w:rsid w:val="007830CC"/>
    <w:rsid w:val="00783947"/>
    <w:rsid w:val="00784975"/>
    <w:rsid w:val="0078497B"/>
    <w:rsid w:val="0078532E"/>
    <w:rsid w:val="00786A73"/>
    <w:rsid w:val="007925B3"/>
    <w:rsid w:val="007927FB"/>
    <w:rsid w:val="00792B6F"/>
    <w:rsid w:val="007932AD"/>
    <w:rsid w:val="00793AFC"/>
    <w:rsid w:val="00793C24"/>
    <w:rsid w:val="00794D63"/>
    <w:rsid w:val="00796126"/>
    <w:rsid w:val="0079670B"/>
    <w:rsid w:val="00797F09"/>
    <w:rsid w:val="007A13CE"/>
    <w:rsid w:val="007A25DA"/>
    <w:rsid w:val="007A40BC"/>
    <w:rsid w:val="007B194F"/>
    <w:rsid w:val="007B2AAA"/>
    <w:rsid w:val="007B4A8C"/>
    <w:rsid w:val="007B51BF"/>
    <w:rsid w:val="007C118A"/>
    <w:rsid w:val="007C5939"/>
    <w:rsid w:val="007C662C"/>
    <w:rsid w:val="007C6C1D"/>
    <w:rsid w:val="007C729D"/>
    <w:rsid w:val="007D3494"/>
    <w:rsid w:val="007D42FB"/>
    <w:rsid w:val="007D6FED"/>
    <w:rsid w:val="007D78DC"/>
    <w:rsid w:val="007E191C"/>
    <w:rsid w:val="007E40B6"/>
    <w:rsid w:val="007E60B9"/>
    <w:rsid w:val="007E6CCA"/>
    <w:rsid w:val="007E74DF"/>
    <w:rsid w:val="007F239D"/>
    <w:rsid w:val="0080071A"/>
    <w:rsid w:val="00802601"/>
    <w:rsid w:val="008071A5"/>
    <w:rsid w:val="008076B4"/>
    <w:rsid w:val="00811ABC"/>
    <w:rsid w:val="0081380B"/>
    <w:rsid w:val="00813D0F"/>
    <w:rsid w:val="00816A42"/>
    <w:rsid w:val="00816AC2"/>
    <w:rsid w:val="008206B1"/>
    <w:rsid w:val="00820E05"/>
    <w:rsid w:val="00821826"/>
    <w:rsid w:val="00821A67"/>
    <w:rsid w:val="00822872"/>
    <w:rsid w:val="00823D4D"/>
    <w:rsid w:val="00824EC3"/>
    <w:rsid w:val="00826A83"/>
    <w:rsid w:val="00827332"/>
    <w:rsid w:val="008305B8"/>
    <w:rsid w:val="0083195D"/>
    <w:rsid w:val="00833DA1"/>
    <w:rsid w:val="008356FD"/>
    <w:rsid w:val="00840D3D"/>
    <w:rsid w:val="00842A92"/>
    <w:rsid w:val="00842BFE"/>
    <w:rsid w:val="00844039"/>
    <w:rsid w:val="008446B0"/>
    <w:rsid w:val="00846FE2"/>
    <w:rsid w:val="00847957"/>
    <w:rsid w:val="00847EAA"/>
    <w:rsid w:val="00850C45"/>
    <w:rsid w:val="00853A76"/>
    <w:rsid w:val="008548AC"/>
    <w:rsid w:val="0085779E"/>
    <w:rsid w:val="00861DE3"/>
    <w:rsid w:val="008627DA"/>
    <w:rsid w:val="00865EDA"/>
    <w:rsid w:val="00865F36"/>
    <w:rsid w:val="00866E48"/>
    <w:rsid w:val="00866EB2"/>
    <w:rsid w:val="00870247"/>
    <w:rsid w:val="00873960"/>
    <w:rsid w:val="00874284"/>
    <w:rsid w:val="00875ED6"/>
    <w:rsid w:val="008767E2"/>
    <w:rsid w:val="008770BE"/>
    <w:rsid w:val="00881CD3"/>
    <w:rsid w:val="0088218A"/>
    <w:rsid w:val="00886B56"/>
    <w:rsid w:val="00886C3D"/>
    <w:rsid w:val="008876C8"/>
    <w:rsid w:val="00891CC2"/>
    <w:rsid w:val="0089545E"/>
    <w:rsid w:val="00895A44"/>
    <w:rsid w:val="008A0485"/>
    <w:rsid w:val="008A137B"/>
    <w:rsid w:val="008A5907"/>
    <w:rsid w:val="008A59F9"/>
    <w:rsid w:val="008A66D7"/>
    <w:rsid w:val="008B08FE"/>
    <w:rsid w:val="008B1AB6"/>
    <w:rsid w:val="008B6DF7"/>
    <w:rsid w:val="008C46FD"/>
    <w:rsid w:val="008C5A49"/>
    <w:rsid w:val="008C73A1"/>
    <w:rsid w:val="008C750A"/>
    <w:rsid w:val="008D1387"/>
    <w:rsid w:val="008D4E31"/>
    <w:rsid w:val="008D5ED7"/>
    <w:rsid w:val="008D7F4B"/>
    <w:rsid w:val="008E0714"/>
    <w:rsid w:val="008E3811"/>
    <w:rsid w:val="008E4203"/>
    <w:rsid w:val="008E4848"/>
    <w:rsid w:val="008E5310"/>
    <w:rsid w:val="008E5ED8"/>
    <w:rsid w:val="008E73E6"/>
    <w:rsid w:val="008F086F"/>
    <w:rsid w:val="008F29D4"/>
    <w:rsid w:val="009004B9"/>
    <w:rsid w:val="00900648"/>
    <w:rsid w:val="0090116B"/>
    <w:rsid w:val="009044D3"/>
    <w:rsid w:val="00906EB0"/>
    <w:rsid w:val="0091091C"/>
    <w:rsid w:val="00911007"/>
    <w:rsid w:val="00911C8A"/>
    <w:rsid w:val="0091350A"/>
    <w:rsid w:val="009164CC"/>
    <w:rsid w:val="00920825"/>
    <w:rsid w:val="00921F0A"/>
    <w:rsid w:val="00924197"/>
    <w:rsid w:val="00924E6D"/>
    <w:rsid w:val="00925B5D"/>
    <w:rsid w:val="00932DB6"/>
    <w:rsid w:val="009356A7"/>
    <w:rsid w:val="0093695B"/>
    <w:rsid w:val="00941630"/>
    <w:rsid w:val="0094327A"/>
    <w:rsid w:val="00945489"/>
    <w:rsid w:val="00946E0B"/>
    <w:rsid w:val="0094773A"/>
    <w:rsid w:val="00953DD7"/>
    <w:rsid w:val="00957F04"/>
    <w:rsid w:val="00960FBB"/>
    <w:rsid w:val="00961AB0"/>
    <w:rsid w:val="00962BAE"/>
    <w:rsid w:val="0096331B"/>
    <w:rsid w:val="00963CBD"/>
    <w:rsid w:val="00964259"/>
    <w:rsid w:val="00964657"/>
    <w:rsid w:val="00964B39"/>
    <w:rsid w:val="00964F5A"/>
    <w:rsid w:val="00965238"/>
    <w:rsid w:val="00965E29"/>
    <w:rsid w:val="00971B4E"/>
    <w:rsid w:val="00971C5A"/>
    <w:rsid w:val="00977A3C"/>
    <w:rsid w:val="00981217"/>
    <w:rsid w:val="00985006"/>
    <w:rsid w:val="00990DD9"/>
    <w:rsid w:val="0099104C"/>
    <w:rsid w:val="009919A4"/>
    <w:rsid w:val="00994FA0"/>
    <w:rsid w:val="00995EC6"/>
    <w:rsid w:val="00996CF8"/>
    <w:rsid w:val="00996FA8"/>
    <w:rsid w:val="009979EE"/>
    <w:rsid w:val="00997F2C"/>
    <w:rsid w:val="009A1035"/>
    <w:rsid w:val="009A4FAC"/>
    <w:rsid w:val="009B2B4A"/>
    <w:rsid w:val="009C02E7"/>
    <w:rsid w:val="009C3C90"/>
    <w:rsid w:val="009C4BEB"/>
    <w:rsid w:val="009C61BF"/>
    <w:rsid w:val="009D33BA"/>
    <w:rsid w:val="009D4F70"/>
    <w:rsid w:val="009D5301"/>
    <w:rsid w:val="009D55CD"/>
    <w:rsid w:val="009D5994"/>
    <w:rsid w:val="009E183A"/>
    <w:rsid w:val="009E206F"/>
    <w:rsid w:val="009E3647"/>
    <w:rsid w:val="009E3698"/>
    <w:rsid w:val="009E3B1E"/>
    <w:rsid w:val="009E44B0"/>
    <w:rsid w:val="009F40E5"/>
    <w:rsid w:val="009F799B"/>
    <w:rsid w:val="009F7F57"/>
    <w:rsid w:val="00A009E8"/>
    <w:rsid w:val="00A00F70"/>
    <w:rsid w:val="00A02C6D"/>
    <w:rsid w:val="00A0350D"/>
    <w:rsid w:val="00A04AE3"/>
    <w:rsid w:val="00A071B3"/>
    <w:rsid w:val="00A10CF4"/>
    <w:rsid w:val="00A137F9"/>
    <w:rsid w:val="00A14A2C"/>
    <w:rsid w:val="00A15165"/>
    <w:rsid w:val="00A17DE5"/>
    <w:rsid w:val="00A279E9"/>
    <w:rsid w:val="00A30DDE"/>
    <w:rsid w:val="00A34250"/>
    <w:rsid w:val="00A347BF"/>
    <w:rsid w:val="00A3482C"/>
    <w:rsid w:val="00A352C8"/>
    <w:rsid w:val="00A35E6B"/>
    <w:rsid w:val="00A432E6"/>
    <w:rsid w:val="00A44344"/>
    <w:rsid w:val="00A4447C"/>
    <w:rsid w:val="00A4560E"/>
    <w:rsid w:val="00A45A7E"/>
    <w:rsid w:val="00A469A2"/>
    <w:rsid w:val="00A476F8"/>
    <w:rsid w:val="00A4799C"/>
    <w:rsid w:val="00A506F7"/>
    <w:rsid w:val="00A6020B"/>
    <w:rsid w:val="00A610C4"/>
    <w:rsid w:val="00A63355"/>
    <w:rsid w:val="00A64875"/>
    <w:rsid w:val="00A7280B"/>
    <w:rsid w:val="00A73BE0"/>
    <w:rsid w:val="00A74720"/>
    <w:rsid w:val="00A75577"/>
    <w:rsid w:val="00A812D5"/>
    <w:rsid w:val="00A8402C"/>
    <w:rsid w:val="00A84F72"/>
    <w:rsid w:val="00A868CD"/>
    <w:rsid w:val="00A9232D"/>
    <w:rsid w:val="00A932EE"/>
    <w:rsid w:val="00A93BC1"/>
    <w:rsid w:val="00AA19D1"/>
    <w:rsid w:val="00AA5486"/>
    <w:rsid w:val="00AA572F"/>
    <w:rsid w:val="00AA750C"/>
    <w:rsid w:val="00AB2E35"/>
    <w:rsid w:val="00AB56BD"/>
    <w:rsid w:val="00AC00A5"/>
    <w:rsid w:val="00AC18BC"/>
    <w:rsid w:val="00AC7C6E"/>
    <w:rsid w:val="00AD1439"/>
    <w:rsid w:val="00AD26AB"/>
    <w:rsid w:val="00AD415D"/>
    <w:rsid w:val="00AD44D0"/>
    <w:rsid w:val="00AD4B44"/>
    <w:rsid w:val="00AD4EA1"/>
    <w:rsid w:val="00AD59B7"/>
    <w:rsid w:val="00AD6403"/>
    <w:rsid w:val="00AD7266"/>
    <w:rsid w:val="00AD73EB"/>
    <w:rsid w:val="00AD7F61"/>
    <w:rsid w:val="00AE1A5E"/>
    <w:rsid w:val="00AE3F9C"/>
    <w:rsid w:val="00AE5DE3"/>
    <w:rsid w:val="00AE5E0F"/>
    <w:rsid w:val="00AE6A8C"/>
    <w:rsid w:val="00AE75CD"/>
    <w:rsid w:val="00AF11D4"/>
    <w:rsid w:val="00AF6D21"/>
    <w:rsid w:val="00B0190E"/>
    <w:rsid w:val="00B05602"/>
    <w:rsid w:val="00B05EE6"/>
    <w:rsid w:val="00B133BE"/>
    <w:rsid w:val="00B13CFB"/>
    <w:rsid w:val="00B17902"/>
    <w:rsid w:val="00B17EA3"/>
    <w:rsid w:val="00B21A2E"/>
    <w:rsid w:val="00B22226"/>
    <w:rsid w:val="00B324C6"/>
    <w:rsid w:val="00B3368A"/>
    <w:rsid w:val="00B365BD"/>
    <w:rsid w:val="00B379AC"/>
    <w:rsid w:val="00B43C8A"/>
    <w:rsid w:val="00B444ED"/>
    <w:rsid w:val="00B47161"/>
    <w:rsid w:val="00B500A7"/>
    <w:rsid w:val="00B61675"/>
    <w:rsid w:val="00B618E4"/>
    <w:rsid w:val="00B62063"/>
    <w:rsid w:val="00B62558"/>
    <w:rsid w:val="00B62923"/>
    <w:rsid w:val="00B63A8C"/>
    <w:rsid w:val="00B64643"/>
    <w:rsid w:val="00B6533A"/>
    <w:rsid w:val="00B66759"/>
    <w:rsid w:val="00B71442"/>
    <w:rsid w:val="00B72693"/>
    <w:rsid w:val="00B75BD7"/>
    <w:rsid w:val="00B806D3"/>
    <w:rsid w:val="00B856DC"/>
    <w:rsid w:val="00B856F4"/>
    <w:rsid w:val="00B85DF1"/>
    <w:rsid w:val="00B86789"/>
    <w:rsid w:val="00B8704D"/>
    <w:rsid w:val="00B87AE0"/>
    <w:rsid w:val="00B92951"/>
    <w:rsid w:val="00B935A5"/>
    <w:rsid w:val="00B95B98"/>
    <w:rsid w:val="00B969C6"/>
    <w:rsid w:val="00B97BEE"/>
    <w:rsid w:val="00BA2ACF"/>
    <w:rsid w:val="00BA4101"/>
    <w:rsid w:val="00BA4651"/>
    <w:rsid w:val="00BA51F2"/>
    <w:rsid w:val="00BA54B7"/>
    <w:rsid w:val="00BA6161"/>
    <w:rsid w:val="00BA64EB"/>
    <w:rsid w:val="00BA75FD"/>
    <w:rsid w:val="00BB0073"/>
    <w:rsid w:val="00BB400F"/>
    <w:rsid w:val="00BB6377"/>
    <w:rsid w:val="00BB699B"/>
    <w:rsid w:val="00BB77D3"/>
    <w:rsid w:val="00BC2C7A"/>
    <w:rsid w:val="00BC4C22"/>
    <w:rsid w:val="00BC5103"/>
    <w:rsid w:val="00BC5B8D"/>
    <w:rsid w:val="00BD0499"/>
    <w:rsid w:val="00BD1282"/>
    <w:rsid w:val="00BD4AFF"/>
    <w:rsid w:val="00BD63BA"/>
    <w:rsid w:val="00BD7D6F"/>
    <w:rsid w:val="00BE13FB"/>
    <w:rsid w:val="00BE47E6"/>
    <w:rsid w:val="00BE7B1B"/>
    <w:rsid w:val="00BF0034"/>
    <w:rsid w:val="00BF2AE3"/>
    <w:rsid w:val="00BF32DC"/>
    <w:rsid w:val="00BF5870"/>
    <w:rsid w:val="00BF6B15"/>
    <w:rsid w:val="00BF74F3"/>
    <w:rsid w:val="00C00D19"/>
    <w:rsid w:val="00C05CC9"/>
    <w:rsid w:val="00C074A0"/>
    <w:rsid w:val="00C10A13"/>
    <w:rsid w:val="00C12968"/>
    <w:rsid w:val="00C12D81"/>
    <w:rsid w:val="00C12DF4"/>
    <w:rsid w:val="00C13B3B"/>
    <w:rsid w:val="00C1593E"/>
    <w:rsid w:val="00C17897"/>
    <w:rsid w:val="00C24477"/>
    <w:rsid w:val="00C27BE3"/>
    <w:rsid w:val="00C27F97"/>
    <w:rsid w:val="00C27FD3"/>
    <w:rsid w:val="00C33F68"/>
    <w:rsid w:val="00C35C12"/>
    <w:rsid w:val="00C35F80"/>
    <w:rsid w:val="00C41E93"/>
    <w:rsid w:val="00C42BDF"/>
    <w:rsid w:val="00C43648"/>
    <w:rsid w:val="00C4395D"/>
    <w:rsid w:val="00C44ED5"/>
    <w:rsid w:val="00C45739"/>
    <w:rsid w:val="00C457F2"/>
    <w:rsid w:val="00C47E63"/>
    <w:rsid w:val="00C513A5"/>
    <w:rsid w:val="00C51700"/>
    <w:rsid w:val="00C528EE"/>
    <w:rsid w:val="00C60641"/>
    <w:rsid w:val="00C64585"/>
    <w:rsid w:val="00C65619"/>
    <w:rsid w:val="00C66473"/>
    <w:rsid w:val="00C66CD2"/>
    <w:rsid w:val="00C70247"/>
    <w:rsid w:val="00C70A71"/>
    <w:rsid w:val="00C70B61"/>
    <w:rsid w:val="00C70F8F"/>
    <w:rsid w:val="00C83A94"/>
    <w:rsid w:val="00C85484"/>
    <w:rsid w:val="00C877D6"/>
    <w:rsid w:val="00C926CA"/>
    <w:rsid w:val="00C9463E"/>
    <w:rsid w:val="00C972CC"/>
    <w:rsid w:val="00CA0C41"/>
    <w:rsid w:val="00CA0E77"/>
    <w:rsid w:val="00CA1B34"/>
    <w:rsid w:val="00CA2E52"/>
    <w:rsid w:val="00CA39AB"/>
    <w:rsid w:val="00CA4EE5"/>
    <w:rsid w:val="00CA6D92"/>
    <w:rsid w:val="00CA7C1A"/>
    <w:rsid w:val="00CB06D0"/>
    <w:rsid w:val="00CB0DAC"/>
    <w:rsid w:val="00CB2A4A"/>
    <w:rsid w:val="00CB47AF"/>
    <w:rsid w:val="00CB4E9C"/>
    <w:rsid w:val="00CB75D3"/>
    <w:rsid w:val="00CC3362"/>
    <w:rsid w:val="00CC359D"/>
    <w:rsid w:val="00CC580C"/>
    <w:rsid w:val="00CC5DC6"/>
    <w:rsid w:val="00CD41BB"/>
    <w:rsid w:val="00CD42D2"/>
    <w:rsid w:val="00CD4325"/>
    <w:rsid w:val="00CD4398"/>
    <w:rsid w:val="00CD682B"/>
    <w:rsid w:val="00CE0308"/>
    <w:rsid w:val="00CE04A3"/>
    <w:rsid w:val="00CE1A40"/>
    <w:rsid w:val="00CE2A60"/>
    <w:rsid w:val="00CE40CB"/>
    <w:rsid w:val="00CF053A"/>
    <w:rsid w:val="00D00D4F"/>
    <w:rsid w:val="00D019DF"/>
    <w:rsid w:val="00D01D48"/>
    <w:rsid w:val="00D021C5"/>
    <w:rsid w:val="00D0256D"/>
    <w:rsid w:val="00D04100"/>
    <w:rsid w:val="00D06A7A"/>
    <w:rsid w:val="00D10435"/>
    <w:rsid w:val="00D120E0"/>
    <w:rsid w:val="00D13B65"/>
    <w:rsid w:val="00D23B6E"/>
    <w:rsid w:val="00D313AF"/>
    <w:rsid w:val="00D317A2"/>
    <w:rsid w:val="00D32231"/>
    <w:rsid w:val="00D328B5"/>
    <w:rsid w:val="00D34574"/>
    <w:rsid w:val="00D37877"/>
    <w:rsid w:val="00D3790A"/>
    <w:rsid w:val="00D37AF4"/>
    <w:rsid w:val="00D40ABC"/>
    <w:rsid w:val="00D41AEB"/>
    <w:rsid w:val="00D43212"/>
    <w:rsid w:val="00D43786"/>
    <w:rsid w:val="00D43DDE"/>
    <w:rsid w:val="00D46F1F"/>
    <w:rsid w:val="00D52092"/>
    <w:rsid w:val="00D523E0"/>
    <w:rsid w:val="00D529A4"/>
    <w:rsid w:val="00D52AC2"/>
    <w:rsid w:val="00D54933"/>
    <w:rsid w:val="00D55A2B"/>
    <w:rsid w:val="00D578B7"/>
    <w:rsid w:val="00D6103E"/>
    <w:rsid w:val="00D64DCC"/>
    <w:rsid w:val="00D72C1F"/>
    <w:rsid w:val="00D75704"/>
    <w:rsid w:val="00D75875"/>
    <w:rsid w:val="00D80529"/>
    <w:rsid w:val="00D83814"/>
    <w:rsid w:val="00D84AF7"/>
    <w:rsid w:val="00D84B6E"/>
    <w:rsid w:val="00D84FF3"/>
    <w:rsid w:val="00D85E19"/>
    <w:rsid w:val="00D8679A"/>
    <w:rsid w:val="00D8682A"/>
    <w:rsid w:val="00D901C9"/>
    <w:rsid w:val="00D90F90"/>
    <w:rsid w:val="00D916BC"/>
    <w:rsid w:val="00D92BCE"/>
    <w:rsid w:val="00D9688A"/>
    <w:rsid w:val="00DA08C3"/>
    <w:rsid w:val="00DA1EDB"/>
    <w:rsid w:val="00DA4783"/>
    <w:rsid w:val="00DA6AD1"/>
    <w:rsid w:val="00DA736E"/>
    <w:rsid w:val="00DB07BB"/>
    <w:rsid w:val="00DB20DB"/>
    <w:rsid w:val="00DB22F9"/>
    <w:rsid w:val="00DB26A5"/>
    <w:rsid w:val="00DB3812"/>
    <w:rsid w:val="00DB3B71"/>
    <w:rsid w:val="00DB570D"/>
    <w:rsid w:val="00DB7D8B"/>
    <w:rsid w:val="00DC2C27"/>
    <w:rsid w:val="00DC3986"/>
    <w:rsid w:val="00DC56C7"/>
    <w:rsid w:val="00DC5DAB"/>
    <w:rsid w:val="00DD254F"/>
    <w:rsid w:val="00DD2854"/>
    <w:rsid w:val="00DE4DAF"/>
    <w:rsid w:val="00DE54A1"/>
    <w:rsid w:val="00DE638D"/>
    <w:rsid w:val="00DF6CB0"/>
    <w:rsid w:val="00E00BE0"/>
    <w:rsid w:val="00E02E87"/>
    <w:rsid w:val="00E03BFA"/>
    <w:rsid w:val="00E04973"/>
    <w:rsid w:val="00E059B4"/>
    <w:rsid w:val="00E071E9"/>
    <w:rsid w:val="00E12601"/>
    <w:rsid w:val="00E136F9"/>
    <w:rsid w:val="00E17D49"/>
    <w:rsid w:val="00E17E38"/>
    <w:rsid w:val="00E21AF3"/>
    <w:rsid w:val="00E21FC4"/>
    <w:rsid w:val="00E23273"/>
    <w:rsid w:val="00E24D21"/>
    <w:rsid w:val="00E25338"/>
    <w:rsid w:val="00E25FD4"/>
    <w:rsid w:val="00E269B9"/>
    <w:rsid w:val="00E26A95"/>
    <w:rsid w:val="00E26D71"/>
    <w:rsid w:val="00E317ED"/>
    <w:rsid w:val="00E338C6"/>
    <w:rsid w:val="00E3565C"/>
    <w:rsid w:val="00E3786B"/>
    <w:rsid w:val="00E37BE0"/>
    <w:rsid w:val="00E40585"/>
    <w:rsid w:val="00E44CC7"/>
    <w:rsid w:val="00E512BE"/>
    <w:rsid w:val="00E5245B"/>
    <w:rsid w:val="00E54369"/>
    <w:rsid w:val="00E543DD"/>
    <w:rsid w:val="00E55A61"/>
    <w:rsid w:val="00E56764"/>
    <w:rsid w:val="00E57F38"/>
    <w:rsid w:val="00E60B25"/>
    <w:rsid w:val="00E61098"/>
    <w:rsid w:val="00E625AC"/>
    <w:rsid w:val="00E63953"/>
    <w:rsid w:val="00E640FA"/>
    <w:rsid w:val="00E64CB7"/>
    <w:rsid w:val="00E667C4"/>
    <w:rsid w:val="00E7035B"/>
    <w:rsid w:val="00E7413D"/>
    <w:rsid w:val="00E74232"/>
    <w:rsid w:val="00E7599B"/>
    <w:rsid w:val="00E76994"/>
    <w:rsid w:val="00E932C1"/>
    <w:rsid w:val="00EA0A16"/>
    <w:rsid w:val="00EA2519"/>
    <w:rsid w:val="00EA6DB5"/>
    <w:rsid w:val="00EA6FFD"/>
    <w:rsid w:val="00EA7AC8"/>
    <w:rsid w:val="00EB06C7"/>
    <w:rsid w:val="00EB2E98"/>
    <w:rsid w:val="00EB70C0"/>
    <w:rsid w:val="00EB7A2E"/>
    <w:rsid w:val="00EC0B28"/>
    <w:rsid w:val="00EC19E5"/>
    <w:rsid w:val="00EC3B6A"/>
    <w:rsid w:val="00EC3F7A"/>
    <w:rsid w:val="00EC4F7C"/>
    <w:rsid w:val="00EC7C71"/>
    <w:rsid w:val="00ED0CA0"/>
    <w:rsid w:val="00ED3EC1"/>
    <w:rsid w:val="00ED41B7"/>
    <w:rsid w:val="00ED5C9E"/>
    <w:rsid w:val="00EE0A1C"/>
    <w:rsid w:val="00EE253E"/>
    <w:rsid w:val="00EE2C7D"/>
    <w:rsid w:val="00EE337E"/>
    <w:rsid w:val="00EE7E3C"/>
    <w:rsid w:val="00EF1205"/>
    <w:rsid w:val="00EF218F"/>
    <w:rsid w:val="00EF3563"/>
    <w:rsid w:val="00EF4660"/>
    <w:rsid w:val="00EF5279"/>
    <w:rsid w:val="00EF54D0"/>
    <w:rsid w:val="00EF5DEC"/>
    <w:rsid w:val="00F01363"/>
    <w:rsid w:val="00F0140C"/>
    <w:rsid w:val="00F02A5A"/>
    <w:rsid w:val="00F0311A"/>
    <w:rsid w:val="00F04D56"/>
    <w:rsid w:val="00F060A8"/>
    <w:rsid w:val="00F0779C"/>
    <w:rsid w:val="00F10458"/>
    <w:rsid w:val="00F1129D"/>
    <w:rsid w:val="00F12138"/>
    <w:rsid w:val="00F1697A"/>
    <w:rsid w:val="00F21112"/>
    <w:rsid w:val="00F2717E"/>
    <w:rsid w:val="00F30A4D"/>
    <w:rsid w:val="00F31094"/>
    <w:rsid w:val="00F31B95"/>
    <w:rsid w:val="00F33912"/>
    <w:rsid w:val="00F34D18"/>
    <w:rsid w:val="00F363DC"/>
    <w:rsid w:val="00F374F6"/>
    <w:rsid w:val="00F37773"/>
    <w:rsid w:val="00F41D2F"/>
    <w:rsid w:val="00F45C2C"/>
    <w:rsid w:val="00F51E38"/>
    <w:rsid w:val="00F538A7"/>
    <w:rsid w:val="00F5509E"/>
    <w:rsid w:val="00F5680E"/>
    <w:rsid w:val="00F5782B"/>
    <w:rsid w:val="00F6314E"/>
    <w:rsid w:val="00F64976"/>
    <w:rsid w:val="00F65337"/>
    <w:rsid w:val="00F734CF"/>
    <w:rsid w:val="00F75115"/>
    <w:rsid w:val="00F7559C"/>
    <w:rsid w:val="00F75BFF"/>
    <w:rsid w:val="00F80E71"/>
    <w:rsid w:val="00F81249"/>
    <w:rsid w:val="00F9052C"/>
    <w:rsid w:val="00F90E87"/>
    <w:rsid w:val="00F9311F"/>
    <w:rsid w:val="00F94674"/>
    <w:rsid w:val="00F95546"/>
    <w:rsid w:val="00FA3E2F"/>
    <w:rsid w:val="00FA482B"/>
    <w:rsid w:val="00FA5AA5"/>
    <w:rsid w:val="00FA5BBF"/>
    <w:rsid w:val="00FA5DF1"/>
    <w:rsid w:val="00FA742C"/>
    <w:rsid w:val="00FB0C3E"/>
    <w:rsid w:val="00FB0F1A"/>
    <w:rsid w:val="00FB7587"/>
    <w:rsid w:val="00FB77A5"/>
    <w:rsid w:val="00FC262E"/>
    <w:rsid w:val="00FC2D34"/>
    <w:rsid w:val="00FC33CC"/>
    <w:rsid w:val="00FC372C"/>
    <w:rsid w:val="00FC4BCE"/>
    <w:rsid w:val="00FC54EF"/>
    <w:rsid w:val="00FC5EBA"/>
    <w:rsid w:val="00FC6041"/>
    <w:rsid w:val="00FD16EC"/>
    <w:rsid w:val="00FD6FD4"/>
    <w:rsid w:val="00FE0A98"/>
    <w:rsid w:val="00FE4E53"/>
    <w:rsid w:val="00FE6AC0"/>
    <w:rsid w:val="00FE7D20"/>
    <w:rsid w:val="00FF0263"/>
    <w:rsid w:val="00FF18B8"/>
    <w:rsid w:val="00FF2791"/>
    <w:rsid w:val="00FF33C0"/>
    <w:rsid w:val="00FF6309"/>
    <w:rsid w:val="00FF6E23"/>
    <w:rsid w:val="00FF73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C13E3C2"/>
  <w15:chartTrackingRefBased/>
  <w15:docId w15:val="{8D159FB6-E634-48FE-976B-B72203F0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720"/>
      <w:outlineLvl w:val="0"/>
    </w:pPr>
    <w:rPr>
      <w:b/>
      <w:sz w:val="22"/>
    </w:rPr>
  </w:style>
  <w:style w:type="paragraph" w:styleId="Heading8">
    <w:name w:val="heading 8"/>
    <w:basedOn w:val="Normal"/>
    <w:next w:val="Normal"/>
    <w:qFormat/>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4"/>
    </w:rPr>
  </w:style>
  <w:style w:type="character" w:styleId="Hyperlink">
    <w:name w:val="Hyperlink"/>
    <w:rPr>
      <w:color w:val="0000FF"/>
      <w:u w:val="single"/>
    </w:rPr>
  </w:style>
  <w:style w:type="paragraph" w:styleId="BodyTextIndent2">
    <w:name w:val="Body Text Indent 2"/>
    <w:basedOn w:val="Normal"/>
    <w:pPr>
      <w:ind w:left="720"/>
    </w:pPr>
    <w:rPr>
      <w:sz w:val="22"/>
    </w:rPr>
  </w:style>
  <w:style w:type="paragraph" w:styleId="BodyTextIndent">
    <w:name w:val="Body Text Indent"/>
    <w:basedOn w:val="Normal"/>
    <w:pPr>
      <w:ind w:left="720"/>
    </w:pPr>
    <w:rPr>
      <w:sz w:val="24"/>
    </w:rPr>
  </w:style>
  <w:style w:type="paragraph" w:styleId="BodyTextIndent3">
    <w:name w:val="Body Text Indent 3"/>
    <w:basedOn w:val="Normal"/>
    <w:pPr>
      <w:ind w:left="1440" w:hanging="720"/>
    </w:pPr>
    <w:rPr>
      <w:sz w:val="22"/>
    </w:rPr>
  </w:style>
  <w:style w:type="paragraph" w:styleId="FootnoteText">
    <w:name w:val="footnote text"/>
    <w:basedOn w:val="Normal"/>
    <w:semiHidden/>
    <w:rsid w:val="00201662"/>
    <w:rPr>
      <w:lang w:val="en-AU" w:eastAsia="en-AU"/>
    </w:rPr>
  </w:style>
  <w:style w:type="character" w:styleId="FootnoteReference">
    <w:name w:val="footnote reference"/>
    <w:semiHidden/>
    <w:rsid w:val="00201662"/>
    <w:rPr>
      <w:vertAlign w:val="superscript"/>
    </w:rPr>
  </w:style>
  <w:style w:type="table" w:styleId="TableGrid">
    <w:name w:val="Table Grid"/>
    <w:basedOn w:val="TableNormal"/>
    <w:rsid w:val="002C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F0F5A"/>
    <w:rPr>
      <w:sz w:val="16"/>
      <w:szCs w:val="16"/>
    </w:rPr>
  </w:style>
  <w:style w:type="paragraph" w:styleId="CommentText">
    <w:name w:val="annotation text"/>
    <w:basedOn w:val="Normal"/>
    <w:semiHidden/>
    <w:rsid w:val="000F0F5A"/>
  </w:style>
  <w:style w:type="paragraph" w:styleId="CommentSubject">
    <w:name w:val="annotation subject"/>
    <w:basedOn w:val="CommentText"/>
    <w:next w:val="CommentText"/>
    <w:semiHidden/>
    <w:rsid w:val="000F0F5A"/>
    <w:rPr>
      <w:b/>
      <w:bCs/>
    </w:rPr>
  </w:style>
  <w:style w:type="paragraph" w:styleId="BalloonText">
    <w:name w:val="Balloon Text"/>
    <w:basedOn w:val="Normal"/>
    <w:semiHidden/>
    <w:rsid w:val="000F0F5A"/>
    <w:rPr>
      <w:rFonts w:ascii="Tahoma" w:hAnsi="Tahoma" w:cs="Tahoma"/>
      <w:sz w:val="16"/>
      <w:szCs w:val="16"/>
    </w:rPr>
  </w:style>
  <w:style w:type="paragraph" w:styleId="Footer">
    <w:name w:val="footer"/>
    <w:basedOn w:val="Normal"/>
    <w:rsid w:val="005C020E"/>
    <w:pPr>
      <w:tabs>
        <w:tab w:val="center" w:pos="4153"/>
        <w:tab w:val="right" w:pos="8306"/>
      </w:tabs>
    </w:pPr>
  </w:style>
  <w:style w:type="character" w:styleId="PageNumber">
    <w:name w:val="page number"/>
    <w:basedOn w:val="DefaultParagraphFont"/>
    <w:rsid w:val="005C020E"/>
  </w:style>
  <w:style w:type="paragraph" w:styleId="NormalWeb">
    <w:name w:val="Normal (Web)"/>
    <w:basedOn w:val="Normal"/>
    <w:rsid w:val="00274629"/>
    <w:pPr>
      <w:spacing w:before="100" w:beforeAutospacing="1" w:after="100" w:afterAutospacing="1"/>
    </w:pPr>
    <w:rPr>
      <w:color w:val="000000"/>
      <w:sz w:val="24"/>
      <w:szCs w:val="24"/>
      <w:lang w:val="en-GB" w:eastAsia="en-GB"/>
    </w:rPr>
  </w:style>
  <w:style w:type="character" w:styleId="FollowedHyperlink">
    <w:name w:val="FollowedHyperlink"/>
    <w:rsid w:val="00236D76"/>
    <w:rPr>
      <w:color w:val="800080"/>
      <w:u w:val="single"/>
    </w:rPr>
  </w:style>
  <w:style w:type="paragraph" w:styleId="PlainText">
    <w:name w:val="Plain Text"/>
    <w:basedOn w:val="Normal"/>
    <w:link w:val="PlainTextChar"/>
    <w:uiPriority w:val="99"/>
    <w:unhideWhenUsed/>
    <w:rsid w:val="00B13CFB"/>
    <w:rPr>
      <w:rFonts w:ascii="Consolas" w:eastAsia="Calibri" w:hAnsi="Consolas"/>
      <w:sz w:val="21"/>
      <w:szCs w:val="21"/>
      <w:lang w:val="x-none" w:eastAsia="en-US"/>
    </w:rPr>
  </w:style>
  <w:style w:type="character" w:customStyle="1" w:styleId="PlainTextChar">
    <w:name w:val="Plain Text Char"/>
    <w:link w:val="PlainText"/>
    <w:uiPriority w:val="99"/>
    <w:rsid w:val="00B13CFB"/>
    <w:rPr>
      <w:rFonts w:ascii="Consolas" w:eastAsia="Calibri" w:hAnsi="Consolas" w:cs="Times New Roman"/>
      <w:sz w:val="21"/>
      <w:szCs w:val="21"/>
      <w:lang w:eastAsia="en-US"/>
    </w:rPr>
  </w:style>
  <w:style w:type="paragraph" w:customStyle="1" w:styleId="apa6">
    <w:name w:val="apa6"/>
    <w:basedOn w:val="Normal"/>
    <w:uiPriority w:val="99"/>
    <w:rsid w:val="00767E7E"/>
    <w:pPr>
      <w:keepLines/>
      <w:autoSpaceDE w:val="0"/>
      <w:autoSpaceDN w:val="0"/>
      <w:adjustRightInd w:val="0"/>
      <w:spacing w:after="160"/>
      <w:ind w:left="720" w:hanging="720"/>
    </w:pPr>
    <w:rPr>
      <w:color w:val="000000"/>
      <w:sz w:val="24"/>
      <w:szCs w:val="24"/>
      <w:lang w:val="en-NZ"/>
    </w:rPr>
  </w:style>
  <w:style w:type="paragraph" w:customStyle="1" w:styleId="Default">
    <w:name w:val="Default"/>
    <w:rsid w:val="005C392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A5AA5"/>
    <w:pPr>
      <w:ind w:left="720"/>
      <w:contextualSpacing/>
    </w:pPr>
  </w:style>
  <w:style w:type="character" w:customStyle="1" w:styleId="UnresolvedMention1">
    <w:name w:val="Unresolved Mention1"/>
    <w:basedOn w:val="DefaultParagraphFont"/>
    <w:uiPriority w:val="99"/>
    <w:semiHidden/>
    <w:unhideWhenUsed/>
    <w:rsid w:val="00E3786B"/>
    <w:rPr>
      <w:color w:val="605E5C"/>
      <w:shd w:val="clear" w:color="auto" w:fill="E1DFDD"/>
    </w:rPr>
  </w:style>
  <w:style w:type="character" w:styleId="UnresolvedMention">
    <w:name w:val="Unresolved Mention"/>
    <w:basedOn w:val="DefaultParagraphFont"/>
    <w:uiPriority w:val="99"/>
    <w:semiHidden/>
    <w:unhideWhenUsed/>
    <w:rsid w:val="0034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0356">
      <w:bodyDiv w:val="1"/>
      <w:marLeft w:val="0"/>
      <w:marRight w:val="0"/>
      <w:marTop w:val="0"/>
      <w:marBottom w:val="0"/>
      <w:divBdr>
        <w:top w:val="none" w:sz="0" w:space="0" w:color="auto"/>
        <w:left w:val="none" w:sz="0" w:space="0" w:color="auto"/>
        <w:bottom w:val="none" w:sz="0" w:space="0" w:color="auto"/>
        <w:right w:val="none" w:sz="0" w:space="0" w:color="auto"/>
      </w:divBdr>
    </w:div>
    <w:div w:id="122769198">
      <w:bodyDiv w:val="1"/>
      <w:marLeft w:val="0"/>
      <w:marRight w:val="0"/>
      <w:marTop w:val="0"/>
      <w:marBottom w:val="0"/>
      <w:divBdr>
        <w:top w:val="none" w:sz="0" w:space="0" w:color="auto"/>
        <w:left w:val="none" w:sz="0" w:space="0" w:color="auto"/>
        <w:bottom w:val="none" w:sz="0" w:space="0" w:color="auto"/>
        <w:right w:val="none" w:sz="0" w:space="0" w:color="auto"/>
      </w:divBdr>
    </w:div>
    <w:div w:id="207184676">
      <w:bodyDiv w:val="1"/>
      <w:marLeft w:val="0"/>
      <w:marRight w:val="0"/>
      <w:marTop w:val="0"/>
      <w:marBottom w:val="0"/>
      <w:divBdr>
        <w:top w:val="none" w:sz="0" w:space="0" w:color="auto"/>
        <w:left w:val="none" w:sz="0" w:space="0" w:color="auto"/>
        <w:bottom w:val="none" w:sz="0" w:space="0" w:color="auto"/>
        <w:right w:val="none" w:sz="0" w:space="0" w:color="auto"/>
      </w:divBdr>
    </w:div>
    <w:div w:id="313798561">
      <w:bodyDiv w:val="1"/>
      <w:marLeft w:val="0"/>
      <w:marRight w:val="0"/>
      <w:marTop w:val="0"/>
      <w:marBottom w:val="0"/>
      <w:divBdr>
        <w:top w:val="none" w:sz="0" w:space="0" w:color="auto"/>
        <w:left w:val="none" w:sz="0" w:space="0" w:color="auto"/>
        <w:bottom w:val="none" w:sz="0" w:space="0" w:color="auto"/>
        <w:right w:val="none" w:sz="0" w:space="0" w:color="auto"/>
      </w:divBdr>
    </w:div>
    <w:div w:id="480124151">
      <w:bodyDiv w:val="1"/>
      <w:marLeft w:val="0"/>
      <w:marRight w:val="0"/>
      <w:marTop w:val="0"/>
      <w:marBottom w:val="0"/>
      <w:divBdr>
        <w:top w:val="none" w:sz="0" w:space="0" w:color="auto"/>
        <w:left w:val="none" w:sz="0" w:space="0" w:color="auto"/>
        <w:bottom w:val="none" w:sz="0" w:space="0" w:color="auto"/>
        <w:right w:val="none" w:sz="0" w:space="0" w:color="auto"/>
      </w:divBdr>
    </w:div>
    <w:div w:id="599724277">
      <w:bodyDiv w:val="1"/>
      <w:marLeft w:val="0"/>
      <w:marRight w:val="0"/>
      <w:marTop w:val="0"/>
      <w:marBottom w:val="0"/>
      <w:divBdr>
        <w:top w:val="none" w:sz="0" w:space="0" w:color="auto"/>
        <w:left w:val="none" w:sz="0" w:space="0" w:color="auto"/>
        <w:bottom w:val="none" w:sz="0" w:space="0" w:color="auto"/>
        <w:right w:val="none" w:sz="0" w:space="0" w:color="auto"/>
      </w:divBdr>
    </w:div>
    <w:div w:id="759520344">
      <w:bodyDiv w:val="1"/>
      <w:marLeft w:val="0"/>
      <w:marRight w:val="0"/>
      <w:marTop w:val="0"/>
      <w:marBottom w:val="0"/>
      <w:divBdr>
        <w:top w:val="none" w:sz="0" w:space="0" w:color="auto"/>
        <w:left w:val="none" w:sz="0" w:space="0" w:color="auto"/>
        <w:bottom w:val="none" w:sz="0" w:space="0" w:color="auto"/>
        <w:right w:val="none" w:sz="0" w:space="0" w:color="auto"/>
      </w:divBdr>
    </w:div>
    <w:div w:id="822896218">
      <w:bodyDiv w:val="1"/>
      <w:marLeft w:val="0"/>
      <w:marRight w:val="0"/>
      <w:marTop w:val="0"/>
      <w:marBottom w:val="0"/>
      <w:divBdr>
        <w:top w:val="none" w:sz="0" w:space="0" w:color="auto"/>
        <w:left w:val="none" w:sz="0" w:space="0" w:color="auto"/>
        <w:bottom w:val="none" w:sz="0" w:space="0" w:color="auto"/>
        <w:right w:val="none" w:sz="0" w:space="0" w:color="auto"/>
      </w:divBdr>
    </w:div>
    <w:div w:id="1219702705">
      <w:bodyDiv w:val="1"/>
      <w:marLeft w:val="0"/>
      <w:marRight w:val="0"/>
      <w:marTop w:val="0"/>
      <w:marBottom w:val="0"/>
      <w:divBdr>
        <w:top w:val="none" w:sz="0" w:space="0" w:color="auto"/>
        <w:left w:val="none" w:sz="0" w:space="0" w:color="auto"/>
        <w:bottom w:val="none" w:sz="0" w:space="0" w:color="auto"/>
        <w:right w:val="none" w:sz="0" w:space="0" w:color="auto"/>
      </w:divBdr>
    </w:div>
    <w:div w:id="1247768448">
      <w:bodyDiv w:val="1"/>
      <w:marLeft w:val="0"/>
      <w:marRight w:val="0"/>
      <w:marTop w:val="0"/>
      <w:marBottom w:val="0"/>
      <w:divBdr>
        <w:top w:val="none" w:sz="0" w:space="0" w:color="auto"/>
        <w:left w:val="none" w:sz="0" w:space="0" w:color="auto"/>
        <w:bottom w:val="none" w:sz="0" w:space="0" w:color="auto"/>
        <w:right w:val="none" w:sz="0" w:space="0" w:color="auto"/>
      </w:divBdr>
    </w:div>
    <w:div w:id="1399787005">
      <w:bodyDiv w:val="1"/>
      <w:marLeft w:val="0"/>
      <w:marRight w:val="0"/>
      <w:marTop w:val="0"/>
      <w:marBottom w:val="0"/>
      <w:divBdr>
        <w:top w:val="none" w:sz="0" w:space="0" w:color="auto"/>
        <w:left w:val="none" w:sz="0" w:space="0" w:color="auto"/>
        <w:bottom w:val="none" w:sz="0" w:space="0" w:color="auto"/>
        <w:right w:val="none" w:sz="0" w:space="0" w:color="auto"/>
      </w:divBdr>
      <w:divsChild>
        <w:div w:id="69245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336387">
      <w:bodyDiv w:val="1"/>
      <w:marLeft w:val="0"/>
      <w:marRight w:val="0"/>
      <w:marTop w:val="0"/>
      <w:marBottom w:val="0"/>
      <w:divBdr>
        <w:top w:val="none" w:sz="0" w:space="0" w:color="auto"/>
        <w:left w:val="none" w:sz="0" w:space="0" w:color="auto"/>
        <w:bottom w:val="none" w:sz="0" w:space="0" w:color="auto"/>
        <w:right w:val="none" w:sz="0" w:space="0" w:color="auto"/>
      </w:divBdr>
    </w:div>
    <w:div w:id="1748262458">
      <w:bodyDiv w:val="1"/>
      <w:marLeft w:val="0"/>
      <w:marRight w:val="0"/>
      <w:marTop w:val="0"/>
      <w:marBottom w:val="0"/>
      <w:divBdr>
        <w:top w:val="none" w:sz="0" w:space="0" w:color="auto"/>
        <w:left w:val="none" w:sz="0" w:space="0" w:color="auto"/>
        <w:bottom w:val="none" w:sz="0" w:space="0" w:color="auto"/>
        <w:right w:val="none" w:sz="0" w:space="0" w:color="auto"/>
      </w:divBdr>
      <w:divsChild>
        <w:div w:id="1410033490">
          <w:marLeft w:val="1166"/>
          <w:marRight w:val="0"/>
          <w:marTop w:val="200"/>
          <w:marBottom w:val="0"/>
          <w:divBdr>
            <w:top w:val="none" w:sz="0" w:space="0" w:color="auto"/>
            <w:left w:val="none" w:sz="0" w:space="0" w:color="auto"/>
            <w:bottom w:val="none" w:sz="0" w:space="0" w:color="auto"/>
            <w:right w:val="none" w:sz="0" w:space="0" w:color="auto"/>
          </w:divBdr>
        </w:div>
      </w:divsChild>
    </w:div>
    <w:div w:id="1950114960">
      <w:bodyDiv w:val="1"/>
      <w:marLeft w:val="0"/>
      <w:marRight w:val="0"/>
      <w:marTop w:val="0"/>
      <w:marBottom w:val="0"/>
      <w:divBdr>
        <w:top w:val="none" w:sz="0" w:space="0" w:color="auto"/>
        <w:left w:val="none" w:sz="0" w:space="0" w:color="auto"/>
        <w:bottom w:val="none" w:sz="0" w:space="0" w:color="auto"/>
        <w:right w:val="none" w:sz="0" w:space="0" w:color="auto"/>
      </w:divBdr>
      <w:divsChild>
        <w:div w:id="1928537617">
          <w:marLeft w:val="0"/>
          <w:marRight w:val="0"/>
          <w:marTop w:val="0"/>
          <w:marBottom w:val="0"/>
          <w:divBdr>
            <w:top w:val="none" w:sz="0" w:space="0" w:color="auto"/>
            <w:left w:val="none" w:sz="0" w:space="0" w:color="auto"/>
            <w:bottom w:val="none" w:sz="0" w:space="0" w:color="auto"/>
            <w:right w:val="none" w:sz="0" w:space="0" w:color="auto"/>
          </w:divBdr>
          <w:divsChild>
            <w:div w:id="520247118">
              <w:marLeft w:val="0"/>
              <w:marRight w:val="0"/>
              <w:marTop w:val="0"/>
              <w:marBottom w:val="0"/>
              <w:divBdr>
                <w:top w:val="none" w:sz="0" w:space="0" w:color="auto"/>
                <w:left w:val="none" w:sz="0" w:space="0" w:color="auto"/>
                <w:bottom w:val="none" w:sz="0" w:space="0" w:color="auto"/>
                <w:right w:val="none" w:sz="0" w:space="0" w:color="auto"/>
              </w:divBdr>
              <w:divsChild>
                <w:div w:id="119961746">
                  <w:marLeft w:val="0"/>
                  <w:marRight w:val="0"/>
                  <w:marTop w:val="0"/>
                  <w:marBottom w:val="0"/>
                  <w:divBdr>
                    <w:top w:val="none" w:sz="0" w:space="0" w:color="auto"/>
                    <w:left w:val="none" w:sz="0" w:space="0" w:color="auto"/>
                    <w:bottom w:val="none" w:sz="0" w:space="0" w:color="auto"/>
                    <w:right w:val="none" w:sz="0" w:space="0" w:color="auto"/>
                  </w:divBdr>
                  <w:divsChild>
                    <w:div w:id="1024021353">
                      <w:marLeft w:val="0"/>
                      <w:marRight w:val="0"/>
                      <w:marTop w:val="0"/>
                      <w:marBottom w:val="0"/>
                      <w:divBdr>
                        <w:top w:val="none" w:sz="0" w:space="0" w:color="auto"/>
                        <w:left w:val="none" w:sz="0" w:space="0" w:color="auto"/>
                        <w:bottom w:val="none" w:sz="0" w:space="0" w:color="auto"/>
                        <w:right w:val="none" w:sz="0" w:space="0" w:color="auto"/>
                      </w:divBdr>
                      <w:divsChild>
                        <w:div w:id="1366981045">
                          <w:marLeft w:val="0"/>
                          <w:marRight w:val="0"/>
                          <w:marTop w:val="0"/>
                          <w:marBottom w:val="0"/>
                          <w:divBdr>
                            <w:top w:val="none" w:sz="0" w:space="0" w:color="auto"/>
                            <w:left w:val="none" w:sz="0" w:space="0" w:color="auto"/>
                            <w:bottom w:val="none" w:sz="0" w:space="0" w:color="auto"/>
                            <w:right w:val="none" w:sz="0" w:space="0" w:color="auto"/>
                          </w:divBdr>
                          <w:divsChild>
                            <w:div w:id="931663355">
                              <w:marLeft w:val="0"/>
                              <w:marRight w:val="0"/>
                              <w:marTop w:val="0"/>
                              <w:marBottom w:val="0"/>
                              <w:divBdr>
                                <w:top w:val="none" w:sz="0" w:space="0" w:color="auto"/>
                                <w:left w:val="none" w:sz="0" w:space="0" w:color="auto"/>
                                <w:bottom w:val="none" w:sz="0" w:space="0" w:color="auto"/>
                                <w:right w:val="none" w:sz="0" w:space="0" w:color="auto"/>
                              </w:divBdr>
                              <w:divsChild>
                                <w:div w:id="10180178">
                                  <w:marLeft w:val="0"/>
                                  <w:marRight w:val="0"/>
                                  <w:marTop w:val="0"/>
                                  <w:marBottom w:val="0"/>
                                  <w:divBdr>
                                    <w:top w:val="none" w:sz="0" w:space="0" w:color="auto"/>
                                    <w:left w:val="none" w:sz="0" w:space="0" w:color="auto"/>
                                    <w:bottom w:val="none" w:sz="0" w:space="0" w:color="auto"/>
                                    <w:right w:val="none" w:sz="0" w:space="0" w:color="auto"/>
                                  </w:divBdr>
                                  <w:divsChild>
                                    <w:div w:id="383218362">
                                      <w:marLeft w:val="3405"/>
                                      <w:marRight w:val="3000"/>
                                      <w:marTop w:val="0"/>
                                      <w:marBottom w:val="0"/>
                                      <w:divBdr>
                                        <w:top w:val="single" w:sz="6" w:space="0" w:color="C9C9C9"/>
                                        <w:left w:val="single" w:sz="6" w:space="0" w:color="C9C9C9"/>
                                        <w:bottom w:val="single" w:sz="6" w:space="0" w:color="C9C9C9"/>
                                        <w:right w:val="single" w:sz="6" w:space="0" w:color="C9C9C9"/>
                                      </w:divBdr>
                                      <w:divsChild>
                                        <w:div w:id="1180895263">
                                          <w:marLeft w:val="0"/>
                                          <w:marRight w:val="0"/>
                                          <w:marTop w:val="0"/>
                                          <w:marBottom w:val="0"/>
                                          <w:divBdr>
                                            <w:top w:val="none" w:sz="0" w:space="0" w:color="auto"/>
                                            <w:left w:val="none" w:sz="0" w:space="0" w:color="auto"/>
                                            <w:bottom w:val="none" w:sz="0" w:space="0" w:color="auto"/>
                                            <w:right w:val="none" w:sz="0" w:space="0" w:color="auto"/>
                                          </w:divBdr>
                                          <w:divsChild>
                                            <w:div w:id="2023048876">
                                              <w:marLeft w:val="0"/>
                                              <w:marRight w:val="0"/>
                                              <w:marTop w:val="0"/>
                                              <w:marBottom w:val="0"/>
                                              <w:divBdr>
                                                <w:top w:val="none" w:sz="0" w:space="0" w:color="auto"/>
                                                <w:left w:val="none" w:sz="0" w:space="0" w:color="auto"/>
                                                <w:bottom w:val="none" w:sz="0" w:space="0" w:color="auto"/>
                                                <w:right w:val="none" w:sz="0" w:space="0" w:color="auto"/>
                                              </w:divBdr>
                                              <w:divsChild>
                                                <w:div w:id="190108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way.postsen.com/trends/135885/Fulbright-award-for-article-on-gender-and-corruption.html" TargetMode="External"/><Relationship Id="rId18" Type="http://schemas.openxmlformats.org/officeDocument/2006/relationships/hyperlink" Target="https://doi.org/10.1038/s41598-017-12490-5" TargetMode="External"/><Relationship Id="rId26" Type="http://schemas.openxmlformats.org/officeDocument/2006/relationships/hyperlink" Target="mailto:Martin.kocher@univie.ac.at" TargetMode="External"/><Relationship Id="rId3" Type="http://schemas.openxmlformats.org/officeDocument/2006/relationships/settings" Target="settings.xml"/><Relationship Id="rId21" Type="http://schemas.openxmlformats.org/officeDocument/2006/relationships/hyperlink" Target="https://doi.org/10.1093/ooec/odab001" TargetMode="External"/><Relationship Id="rId7" Type="http://schemas.openxmlformats.org/officeDocument/2006/relationships/hyperlink" Target="mailto:a.chaudhuri@auckland.ac.nz" TargetMode="External"/><Relationship Id="rId12" Type="http://schemas.openxmlformats.org/officeDocument/2006/relationships/hyperlink" Target="https://onlinelibrary.wiley.com/doi/10.1111/ajps.12733?af=R" TargetMode="External"/><Relationship Id="rId17" Type="http://schemas.openxmlformats.org/officeDocument/2006/relationships/hyperlink" Target="https://doi.org/10.3390/g9040096" TargetMode="External"/><Relationship Id="rId25" Type="http://schemas.openxmlformats.org/officeDocument/2006/relationships/hyperlink" Target="mailto:Iris_bohnet@hks.harvard.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8/s41562-020-0850-9" TargetMode="External"/><Relationship Id="rId20" Type="http://schemas.openxmlformats.org/officeDocument/2006/relationships/hyperlink" Target="http://dx.doi.org/10.3390/g7010007" TargetMode="External"/><Relationship Id="rId29" Type="http://schemas.openxmlformats.org/officeDocument/2006/relationships/hyperlink" Target="mailto:j.wong@auckland.ac.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000712342200076X" TargetMode="External"/><Relationship Id="rId24" Type="http://schemas.openxmlformats.org/officeDocument/2006/relationships/hyperlink" Target="https://ananishchaudhuri.com/wp-content/uploads/2021/04/Ecnomics-of-small-thing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science/article/pii/S2214804320306935" TargetMode="External"/><Relationship Id="rId23" Type="http://schemas.openxmlformats.org/officeDocument/2006/relationships/hyperlink" Target="https://www.sciencedirect.com/science/article/pii/S2214804322000325?via%3Dihub" TargetMode="External"/><Relationship Id="rId28" Type="http://schemas.openxmlformats.org/officeDocument/2006/relationships/hyperlink" Target="mailto:sopher@econ.rutgers.edu" TargetMode="External"/><Relationship Id="rId10" Type="http://schemas.openxmlformats.org/officeDocument/2006/relationships/hyperlink" Target="https://www.nature.com/articles/s41598-023-31721-6" TargetMode="External"/><Relationship Id="rId19" Type="http://schemas.openxmlformats.org/officeDocument/2006/relationships/hyperlink" Target="https://doi:10.3390/g702001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rontiersin.org/articles/10.3389/fpsyg.2023.1189771/abstract" TargetMode="External"/><Relationship Id="rId14" Type="http://schemas.openxmlformats.org/officeDocument/2006/relationships/hyperlink" Target="https://www.nature.com/articles/s41598-022-16937-2" TargetMode="External"/><Relationship Id="rId22" Type="http://schemas.openxmlformats.org/officeDocument/2006/relationships/hyperlink" Target="https://www.sciencedirect.com/science/article/pii/S0167487023000831?dgcid=author" TargetMode="External"/><Relationship Id="rId27" Type="http://schemas.openxmlformats.org/officeDocument/2006/relationships/hyperlink" Target="mailto:Andrew.schotter@nyu.edu" TargetMode="External"/><Relationship Id="rId30" Type="http://schemas.openxmlformats.org/officeDocument/2006/relationships/footer" Target="footer1.xml"/><Relationship Id="rId8" Type="http://schemas.openxmlformats.org/officeDocument/2006/relationships/hyperlink" Target="https://sites.google.com/site/acha192u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6375</Words>
  <Characters>36339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Ananish Chaudhuri</vt:lpstr>
    </vt:vector>
  </TitlesOfParts>
  <Company>University of Auckland</Company>
  <LinksUpToDate>false</LinksUpToDate>
  <CharactersWithSpaces>42629</CharactersWithSpaces>
  <SharedDoc>false</SharedDoc>
  <HLinks>
    <vt:vector size="60" baseType="variant">
      <vt:variant>
        <vt:i4>4390965</vt:i4>
      </vt:variant>
      <vt:variant>
        <vt:i4>27</vt:i4>
      </vt:variant>
      <vt:variant>
        <vt:i4>0</vt:i4>
      </vt:variant>
      <vt:variant>
        <vt:i4>5</vt:i4>
      </vt:variant>
      <vt:variant>
        <vt:lpwstr>mailto:sopher@economics.rutgers.edu</vt:lpwstr>
      </vt:variant>
      <vt:variant>
        <vt:lpwstr/>
      </vt:variant>
      <vt:variant>
        <vt:i4>2949208</vt:i4>
      </vt:variant>
      <vt:variant>
        <vt:i4>24</vt:i4>
      </vt:variant>
      <vt:variant>
        <vt:i4>0</vt:i4>
      </vt:variant>
      <vt:variant>
        <vt:i4>5</vt:i4>
      </vt:variant>
      <vt:variant>
        <vt:lpwstr>mailto:Andrew.schotter@nyu.edu</vt:lpwstr>
      </vt:variant>
      <vt:variant>
        <vt:lpwstr/>
      </vt:variant>
      <vt:variant>
        <vt:i4>7077969</vt:i4>
      </vt:variant>
      <vt:variant>
        <vt:i4>21</vt:i4>
      </vt:variant>
      <vt:variant>
        <vt:i4>0</vt:i4>
      </vt:variant>
      <vt:variant>
        <vt:i4>5</vt:i4>
      </vt:variant>
      <vt:variant>
        <vt:lpwstr>mailto:jp.panzar@auckland.ac.nz</vt:lpwstr>
      </vt:variant>
      <vt:variant>
        <vt:lpwstr/>
      </vt:variant>
      <vt:variant>
        <vt:i4>8323151</vt:i4>
      </vt:variant>
      <vt:variant>
        <vt:i4>18</vt:i4>
      </vt:variant>
      <vt:variant>
        <vt:i4>0</vt:i4>
      </vt:variant>
      <vt:variant>
        <vt:i4>5</vt:i4>
      </vt:variant>
      <vt:variant>
        <vt:lpwstr>mailto:j.wong@auckland.ac.nz</vt:lpwstr>
      </vt:variant>
      <vt:variant>
        <vt:lpwstr/>
      </vt:variant>
      <vt:variant>
        <vt:i4>6553677</vt:i4>
      </vt:variant>
      <vt:variant>
        <vt:i4>15</vt:i4>
      </vt:variant>
      <vt:variant>
        <vt:i4>0</vt:i4>
      </vt:variant>
      <vt:variant>
        <vt:i4>5</vt:i4>
      </vt:variant>
      <vt:variant>
        <vt:lpwstr>mailto:g.whittred@auckland.ac.nz</vt:lpwstr>
      </vt:variant>
      <vt:variant>
        <vt:lpwstr/>
      </vt:variant>
      <vt:variant>
        <vt:i4>8323156</vt:i4>
      </vt:variant>
      <vt:variant>
        <vt:i4>12</vt:i4>
      </vt:variant>
      <vt:variant>
        <vt:i4>0</vt:i4>
      </vt:variant>
      <vt:variant>
        <vt:i4>5</vt:i4>
      </vt:variant>
      <vt:variant>
        <vt:lpwstr>mailto:croson@uta.edu</vt:lpwstr>
      </vt:variant>
      <vt:variant>
        <vt:lpwstr/>
      </vt:variant>
      <vt:variant>
        <vt:i4>1507359</vt:i4>
      </vt:variant>
      <vt:variant>
        <vt:i4>9</vt:i4>
      </vt:variant>
      <vt:variant>
        <vt:i4>0</vt:i4>
      </vt:variant>
      <vt:variant>
        <vt:i4>5</vt:i4>
      </vt:variant>
      <vt:variant>
        <vt:lpwstr>http://www.springerlink.com/content/w70022747j513w20/?p=de6c153842e94245afaa97722436874b&amp;pi=8</vt:lpwstr>
      </vt:variant>
      <vt:variant>
        <vt:lpwstr/>
      </vt:variant>
      <vt:variant>
        <vt:i4>6881343</vt:i4>
      </vt:variant>
      <vt:variant>
        <vt:i4>6</vt:i4>
      </vt:variant>
      <vt:variant>
        <vt:i4>0</vt:i4>
      </vt:variant>
      <vt:variant>
        <vt:i4>5</vt:i4>
      </vt:variant>
      <vt:variant>
        <vt:lpwstr>http://dx.doi.org/10.3390/g7010007</vt:lpwstr>
      </vt:variant>
      <vt:variant>
        <vt:lpwstr/>
      </vt:variant>
      <vt:variant>
        <vt:i4>6291574</vt:i4>
      </vt:variant>
      <vt:variant>
        <vt:i4>3</vt:i4>
      </vt:variant>
      <vt:variant>
        <vt:i4>0</vt:i4>
      </vt:variant>
      <vt:variant>
        <vt:i4>5</vt:i4>
      </vt:variant>
      <vt:variant>
        <vt:lpwstr>http://homes.eco.auckland.ac.nz/acha192</vt:lpwstr>
      </vt:variant>
      <vt:variant>
        <vt:lpwstr/>
      </vt:variant>
      <vt:variant>
        <vt:i4>5898359</vt:i4>
      </vt:variant>
      <vt:variant>
        <vt:i4>0</vt:i4>
      </vt:variant>
      <vt:variant>
        <vt:i4>0</vt:i4>
      </vt:variant>
      <vt:variant>
        <vt:i4>5</vt:i4>
      </vt:variant>
      <vt:variant>
        <vt:lpwstr>mailto:a.chaudhuri@auckland.ac.nz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Ananish Chaudhuri</dc:title>
  <dc:subject/>
  <dc:creator>Daniel K. Johnson</dc:creator>
  <cp:keywords/>
  <cp:lastModifiedBy>Ananish Chaudhuri</cp:lastModifiedBy>
  <cp:revision>2</cp:revision>
  <cp:lastPrinted>2013-06-16T23:41:00Z</cp:lastPrinted>
  <dcterms:created xsi:type="dcterms:W3CDTF">2023-11-23T00:00:00Z</dcterms:created>
  <dcterms:modified xsi:type="dcterms:W3CDTF">2023-11-23T00:00:00Z</dcterms:modified>
</cp:coreProperties>
</file>